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4DC96" w14:textId="77777777" w:rsidR="008F2D4E" w:rsidRPr="003D4490" w:rsidRDefault="008F2D4E" w:rsidP="00D4091C">
      <w:pPr>
        <w:bidi/>
        <w:jc w:val="center"/>
        <w:rPr>
          <w:rFonts w:ascii="Calibri" w:eastAsia="Times New Roman" w:hAnsi="Calibri" w:cs="Calibri"/>
          <w:b/>
          <w:bCs/>
          <w:color w:val="000000"/>
          <w:sz w:val="40"/>
          <w:szCs w:val="40"/>
          <w:bdr w:val="none" w:sz="0" w:space="0" w:color="auto" w:frame="1"/>
          <w:lang w:val="en-GB" w:eastAsia="en-GB" w:bidi="ar-AE"/>
        </w:rPr>
      </w:pPr>
    </w:p>
    <w:p w14:paraId="0318E7FB" w14:textId="7C2557C3" w:rsidR="00D4091C" w:rsidRPr="003D4490" w:rsidRDefault="00D4091C" w:rsidP="003D4490">
      <w:pPr>
        <w:bidi/>
        <w:jc w:val="center"/>
        <w:rPr>
          <w:rFonts w:ascii="Calibri" w:eastAsia="Times New Roman" w:hAnsi="Calibri" w:cs="Calibri"/>
          <w:b/>
          <w:bCs/>
          <w:color w:val="000000"/>
          <w:sz w:val="40"/>
          <w:szCs w:val="40"/>
          <w:bdr w:val="none" w:sz="0" w:space="0" w:color="auto" w:frame="1"/>
          <w:lang w:val="en-GB" w:eastAsia="en-GB" w:bidi="ar-AE"/>
        </w:rPr>
      </w:pPr>
      <w:r w:rsidRPr="003D4490">
        <w:rPr>
          <w:rFonts w:ascii="Calibri" w:eastAsia="Times New Roman" w:hAnsi="Calibri" w:cs="Calibri"/>
          <w:b/>
          <w:bCs/>
          <w:color w:val="000000"/>
          <w:sz w:val="40"/>
          <w:szCs w:val="40"/>
          <w:bdr w:val="none" w:sz="0" w:space="0" w:color="auto" w:frame="1"/>
          <w:rtl/>
          <w:lang w:val="en-GB" w:eastAsia="en-GB" w:bidi="ar-AE"/>
        </w:rPr>
        <w:t>الجمعية الوطنية للتصلُّب المتعدِّد تواصل جهودها لدعم المتعايشين مع التصلُّب المتعدِّد</w:t>
      </w:r>
    </w:p>
    <w:p w14:paraId="6D88483F" w14:textId="77777777" w:rsidR="00D4091C" w:rsidRPr="003D4490" w:rsidRDefault="00D4091C" w:rsidP="003D4490">
      <w:pPr>
        <w:bidi/>
        <w:spacing w:line="240" w:lineRule="auto"/>
        <w:jc w:val="both"/>
        <w:rPr>
          <w:rFonts w:ascii="Calibri" w:hAnsi="Calibri" w:cs="Calibri"/>
          <w:sz w:val="28"/>
          <w:szCs w:val="28"/>
          <w:rtl/>
          <w:lang w:val="en-GB" w:bidi="ar-EG"/>
        </w:rPr>
      </w:pPr>
      <w:r w:rsidRPr="003D4490">
        <w:rPr>
          <w:rFonts w:ascii="Calibri" w:hAnsi="Calibri" w:cs="Calibri"/>
          <w:b/>
          <w:bCs/>
          <w:sz w:val="28"/>
          <w:szCs w:val="28"/>
          <w:rtl/>
          <w:lang w:val="en-GB" w:bidi="ar-EG"/>
        </w:rPr>
        <w:t>أبوظبي، 30 مايو 2024</w:t>
      </w:r>
      <w:r w:rsidRPr="003D4490">
        <w:rPr>
          <w:rFonts w:ascii="Calibri" w:hAnsi="Calibri" w:cs="Calibri"/>
          <w:sz w:val="28"/>
          <w:szCs w:val="28"/>
          <w:rtl/>
          <w:lang w:val="en-GB" w:bidi="ar-EG"/>
        </w:rPr>
        <w:t>: تحتفي دولة الإمارات العربية المتحدة باليوم العالمي للتصلُّب المتعدِّد، للعام الثاني على التوالي، بسلسلة من المبادرات التي نظَّمتها الجمعية الوطنية للتصلُّب المتعدِّد في دولة الإمارات. و</w:t>
      </w:r>
      <w:r w:rsidRPr="003D4490">
        <w:rPr>
          <w:rFonts w:ascii="Calibri" w:hAnsi="Calibri" w:cs="Calibri"/>
          <w:sz w:val="28"/>
          <w:szCs w:val="28"/>
          <w:rtl/>
          <w:lang w:val="en-GB" w:bidi="ar-AE"/>
        </w:rPr>
        <w:t>يُحتفَى ب</w:t>
      </w:r>
      <w:r w:rsidRPr="003D4490">
        <w:rPr>
          <w:rFonts w:ascii="Calibri" w:hAnsi="Calibri" w:cs="Calibri"/>
          <w:sz w:val="28"/>
          <w:szCs w:val="28"/>
          <w:rtl/>
          <w:lang w:val="en-GB" w:bidi="ar-EG"/>
        </w:rPr>
        <w:t>اليوم العالمي للتصلُّب المتعدِّد في 30 مايو من كلِّ عام، بأنشطة عالمية لرفع الوعي بالتصلُّب المتعدِّد، وتشجيع دعم المتعايشين معه.</w:t>
      </w:r>
    </w:p>
    <w:p w14:paraId="20487E58" w14:textId="77777777" w:rsidR="00D4091C" w:rsidRPr="003D4490" w:rsidRDefault="00D4091C" w:rsidP="003D4490">
      <w:pPr>
        <w:bidi/>
        <w:spacing w:line="240" w:lineRule="auto"/>
        <w:jc w:val="both"/>
        <w:rPr>
          <w:rFonts w:ascii="Calibri" w:hAnsi="Calibri" w:cs="Calibri"/>
          <w:sz w:val="28"/>
          <w:szCs w:val="28"/>
          <w:rtl/>
          <w:lang w:val="en-GB" w:bidi="ar"/>
        </w:rPr>
      </w:pPr>
      <w:r w:rsidRPr="003D4490">
        <w:rPr>
          <w:rFonts w:ascii="Calibri" w:hAnsi="Calibri" w:cs="Calibri"/>
          <w:sz w:val="28"/>
          <w:szCs w:val="28"/>
          <w:rtl/>
          <w:lang w:val="en-GB" w:bidi="ar"/>
        </w:rPr>
        <w:t xml:space="preserve">تهدف حملة اليوم العالمي للتصلُّب المتعدِّد لهذا العام إلى رفع مستوى الوعي في دولة الإمارات، والدعوة إلى التعاون البنّاء بين الجهات المعنية لتحسين حياة المتعايشين مع التصلُّب المتعدِّد، وتسخير الموارد لتكثيف البحوث التي تهدف إلى إيجاد علاج للتصلُّب المتعدِّد. </w:t>
      </w:r>
    </w:p>
    <w:p w14:paraId="1823BE47" w14:textId="77777777" w:rsidR="00D4091C" w:rsidRPr="003D4490" w:rsidRDefault="00D4091C" w:rsidP="003D4490">
      <w:pPr>
        <w:bidi/>
        <w:spacing w:line="240" w:lineRule="auto"/>
        <w:jc w:val="both"/>
        <w:rPr>
          <w:rFonts w:ascii="Calibri" w:hAnsi="Calibri" w:cs="Calibri"/>
          <w:color w:val="000000" w:themeColor="text1"/>
          <w:sz w:val="28"/>
          <w:szCs w:val="28"/>
          <w:lang w:val="en-GB"/>
        </w:rPr>
      </w:pPr>
      <w:r w:rsidRPr="003D4490">
        <w:rPr>
          <w:rFonts w:ascii="Calibri" w:hAnsi="Calibri" w:cs="Calibri"/>
          <w:color w:val="000000" w:themeColor="text1"/>
          <w:sz w:val="28"/>
          <w:szCs w:val="28"/>
          <w:rtl/>
          <w:lang w:val="en-GB"/>
        </w:rPr>
        <w:t xml:space="preserve">وثمَّن </w:t>
      </w:r>
      <w:r w:rsidRPr="003D4490">
        <w:rPr>
          <w:rFonts w:ascii="Calibri" w:hAnsi="Calibri" w:cs="Calibri"/>
          <w:color w:val="000000" w:themeColor="text1"/>
          <w:sz w:val="28"/>
          <w:szCs w:val="28"/>
          <w:rtl/>
          <w:lang w:val="en-GB" w:bidi="ar"/>
        </w:rPr>
        <w:t>سموّ الشيخ ذياب بن محمد بن زايد آل نهيان،</w:t>
      </w:r>
      <w:r w:rsidRPr="003D4490">
        <w:rPr>
          <w:rFonts w:ascii="Calibri" w:hAnsi="Calibri" w:cs="Calibri"/>
          <w:color w:val="000000" w:themeColor="text1"/>
          <w:sz w:val="28"/>
          <w:szCs w:val="28"/>
          <w:lang w:val="en-GB" w:bidi="ar"/>
        </w:rPr>
        <w:t xml:space="preserve"> </w:t>
      </w:r>
      <w:r w:rsidRPr="003D4490">
        <w:rPr>
          <w:rFonts w:ascii="Calibri" w:hAnsi="Calibri" w:cs="Calibri"/>
          <w:color w:val="000000" w:themeColor="text1"/>
          <w:sz w:val="28"/>
          <w:szCs w:val="28"/>
          <w:rtl/>
          <w:lang w:val="en-GB" w:bidi="ar"/>
        </w:rPr>
        <w:t>نائب رئيس ديوان الرئاسة للشؤون التنموية وأسر الشهداء</w:t>
      </w:r>
      <w:r w:rsidRPr="003D4490">
        <w:rPr>
          <w:rFonts w:ascii="Calibri" w:hAnsi="Calibri" w:cs="Calibri"/>
          <w:color w:val="000000" w:themeColor="text1"/>
          <w:sz w:val="28"/>
          <w:szCs w:val="28"/>
          <w:rtl/>
          <w:lang w:val="en-GB"/>
        </w:rPr>
        <w:t>، الجهود المبذولة التي تُسهم في تحسين حياة المتعايشين مع التصلُّب المتعدِّد، منوِّها سموّه بجهود الأطبّاء ومقدِّمي الرعاية والجمعية الوطنية للتصلُّب المتعدِّد في الدولة، ومبادراتهم المتواصلة لرعاية المتعايشين معه</w:t>
      </w:r>
      <w:r w:rsidRPr="003D4490">
        <w:rPr>
          <w:rFonts w:ascii="Calibri" w:hAnsi="Calibri" w:cs="Calibri"/>
          <w:color w:val="000000" w:themeColor="text1"/>
          <w:sz w:val="28"/>
          <w:szCs w:val="28"/>
          <w:lang w:val="en-GB"/>
        </w:rPr>
        <w:t>.</w:t>
      </w:r>
    </w:p>
    <w:p w14:paraId="2E476822" w14:textId="77777777" w:rsidR="00D4091C" w:rsidRPr="003D4490" w:rsidRDefault="00D4091C" w:rsidP="003D4490">
      <w:pPr>
        <w:bidi/>
        <w:spacing w:line="240" w:lineRule="auto"/>
        <w:jc w:val="both"/>
        <w:rPr>
          <w:rFonts w:ascii="Calibri" w:hAnsi="Calibri" w:cs="Calibri"/>
          <w:color w:val="000000" w:themeColor="text1"/>
          <w:sz w:val="28"/>
          <w:szCs w:val="28"/>
          <w:rtl/>
          <w:lang w:val="en-US"/>
        </w:rPr>
      </w:pPr>
      <w:r w:rsidRPr="003D4490">
        <w:rPr>
          <w:rFonts w:ascii="Calibri" w:hAnsi="Calibri" w:cs="Calibri"/>
          <w:color w:val="000000" w:themeColor="text1"/>
          <w:sz w:val="28"/>
          <w:szCs w:val="28"/>
          <w:lang w:val="en-GB"/>
        </w:rPr>
        <w:t xml:space="preserve"> </w:t>
      </w:r>
      <w:r w:rsidRPr="003D4490">
        <w:rPr>
          <w:rFonts w:ascii="Calibri" w:hAnsi="Calibri" w:cs="Calibri"/>
          <w:color w:val="000000" w:themeColor="text1"/>
          <w:sz w:val="28"/>
          <w:szCs w:val="28"/>
          <w:rtl/>
          <w:lang w:val="en-GB"/>
        </w:rPr>
        <w:t>وأكَّد سموّه دعمَ جميع القائمين ومقدِّمي الرعاية الطبية، عَبْرَ دَفْعِ عجلة الأبحاث والدراسات الطموحة التي ستسهم، بإذن الله، في التوصُّل إلى العلاج الشافي</w:t>
      </w:r>
      <w:r w:rsidRPr="003D4490">
        <w:rPr>
          <w:rFonts w:ascii="Calibri" w:hAnsi="Calibri" w:cs="Calibri"/>
          <w:color w:val="000000" w:themeColor="text1"/>
          <w:sz w:val="28"/>
          <w:szCs w:val="28"/>
          <w:lang w:val="en-GB"/>
        </w:rPr>
        <w:t>.</w:t>
      </w:r>
      <w:r w:rsidRPr="003D4490">
        <w:rPr>
          <w:rFonts w:ascii="Calibri" w:hAnsi="Calibri" w:cs="Calibri"/>
          <w:color w:val="000000" w:themeColor="text1"/>
          <w:sz w:val="28"/>
          <w:szCs w:val="28"/>
          <w:rtl/>
          <w:lang w:val="en-GB"/>
        </w:rPr>
        <w:t xml:space="preserve"> وأشار سموّه إلى أنَّ دولة الإمارات تواصل دعم وتنسيق الجهود العالمية الرامية إلى مواجهة التصلُّب المتعدِّد، للوصول إلى مستقبلٍ خالٍ من التصلُّب المتعدِّد.</w:t>
      </w:r>
    </w:p>
    <w:p w14:paraId="0472BEFD" w14:textId="77777777" w:rsidR="00D4091C" w:rsidRPr="003D4490" w:rsidRDefault="00D4091C" w:rsidP="003D4490">
      <w:pPr>
        <w:bidi/>
        <w:spacing w:line="240" w:lineRule="auto"/>
        <w:jc w:val="both"/>
        <w:rPr>
          <w:rFonts w:ascii="Calibri" w:hAnsi="Calibri" w:cs="Calibri"/>
          <w:color w:val="000000" w:themeColor="text1"/>
          <w:sz w:val="28"/>
          <w:szCs w:val="28"/>
          <w:lang w:val="en-GB" w:bidi="ar-EG"/>
        </w:rPr>
      </w:pPr>
      <w:r w:rsidRPr="003D4490">
        <w:rPr>
          <w:rFonts w:ascii="Calibri" w:hAnsi="Calibri" w:cs="Calibri"/>
          <w:sz w:val="28"/>
          <w:szCs w:val="28"/>
          <w:rtl/>
          <w:lang w:val="en-GB" w:bidi="ar-EG"/>
        </w:rPr>
        <w:t>وتضمَّنت الاحتفالات باليوم العالمي للتصلُّب المتعدِّد، هذا العام، تنظيم الجمعية الوطنية للتصلُّب المتعدِّد «مجلس التصلُّب المتعدد: صياغة مستقبل داعم للمتعايشين في دولة الإمارات</w:t>
      </w:r>
      <w:r w:rsidRPr="003D4490">
        <w:rPr>
          <w:rFonts w:ascii="Calibri" w:hAnsi="Calibri" w:cs="Calibri"/>
          <w:color w:val="000000" w:themeColor="text1"/>
          <w:sz w:val="28"/>
          <w:szCs w:val="28"/>
          <w:rtl/>
          <w:lang w:val="en-GB" w:bidi="ar-EG"/>
        </w:rPr>
        <w:t>» بالتعاون مع دائرة الصحة – أبوظبي</w:t>
      </w:r>
      <w:r w:rsidRPr="003D4490">
        <w:rPr>
          <w:rFonts w:ascii="Calibri" w:hAnsi="Calibri" w:cs="Calibri"/>
          <w:sz w:val="28"/>
          <w:szCs w:val="28"/>
          <w:rtl/>
          <w:lang w:val="en-GB" w:bidi="ar-EG"/>
        </w:rPr>
        <w:t>، الذي ضمَّ مختلف الجهات الحكومية والجهات التنظيمية الرئيسية المعنية بالرعاية الصحية.</w:t>
      </w:r>
    </w:p>
    <w:p w14:paraId="4115B332" w14:textId="77777777" w:rsidR="00D4091C" w:rsidRPr="003D4490" w:rsidRDefault="00D4091C" w:rsidP="003D4490">
      <w:pPr>
        <w:pStyle w:val="p1"/>
        <w:bidi/>
        <w:jc w:val="both"/>
        <w:rPr>
          <w:rFonts w:ascii="Calibri" w:hAnsi="Calibri" w:cs="Calibri"/>
          <w:sz w:val="28"/>
          <w:szCs w:val="28"/>
          <w:rtl/>
          <w:lang w:val="en-GB" w:bidi="ar-EG"/>
        </w:rPr>
      </w:pPr>
      <w:r w:rsidRPr="003D4490">
        <w:rPr>
          <w:rFonts w:ascii="Calibri" w:hAnsi="Calibri" w:cs="Calibri"/>
          <w:sz w:val="28"/>
          <w:szCs w:val="28"/>
          <w:rtl/>
          <w:lang w:val="en-GB" w:bidi="ar-EG"/>
        </w:rPr>
        <w:t>وخلال المجلس، أعلنت الجمعية الوطنية للتصلُّب المتعدِّد عن تشكيل «الشراكة الوطنية للتصلُّب المتعدِّد»، وهي إطار تعاوني يجمع الجهات الحكومية ومقدِّمي الرعاية الصحية ومؤسَّسات التأمين وشركات الدواء والكيانات التعليمية، ما يعزِّز مهمة الجمعية في توفير الدعم والموارد، وقيادة الأبحاث الخاصة بالتصلُّب المتعدِّد.</w:t>
      </w:r>
    </w:p>
    <w:p w14:paraId="78886359" w14:textId="77777777" w:rsidR="00D4091C" w:rsidRPr="003D4490" w:rsidRDefault="00D4091C" w:rsidP="003D4490">
      <w:pPr>
        <w:pStyle w:val="p1"/>
        <w:bidi/>
        <w:jc w:val="both"/>
        <w:rPr>
          <w:rFonts w:ascii="Calibri" w:hAnsi="Calibri" w:cs="Calibri"/>
          <w:sz w:val="28"/>
          <w:szCs w:val="28"/>
          <w:rtl/>
        </w:rPr>
      </w:pPr>
    </w:p>
    <w:p w14:paraId="23583389" w14:textId="77777777" w:rsidR="00D4091C" w:rsidRPr="003D4490" w:rsidRDefault="00D4091C" w:rsidP="003D4490">
      <w:pPr>
        <w:bidi/>
        <w:spacing w:line="240" w:lineRule="auto"/>
        <w:jc w:val="both"/>
        <w:rPr>
          <w:rFonts w:ascii="Calibri" w:hAnsi="Calibri" w:cs="Calibri"/>
          <w:sz w:val="28"/>
          <w:szCs w:val="28"/>
          <w:rtl/>
          <w:lang w:val="en-US" w:bidi="ar-EG"/>
        </w:rPr>
      </w:pPr>
      <w:r w:rsidRPr="003D4490">
        <w:rPr>
          <w:rFonts w:ascii="Calibri" w:hAnsi="Calibri" w:cs="Calibri"/>
          <w:sz w:val="28"/>
          <w:szCs w:val="28"/>
          <w:rtl/>
          <w:lang w:val="en-GB" w:bidi="ar"/>
        </w:rPr>
        <w:t xml:space="preserve">وحدَّدت </w:t>
      </w:r>
      <w:r w:rsidRPr="003D4490">
        <w:rPr>
          <w:rFonts w:ascii="Calibri" w:hAnsi="Calibri" w:cs="Calibri"/>
          <w:sz w:val="28"/>
          <w:szCs w:val="28"/>
          <w:rtl/>
          <w:lang w:val="en-GB" w:bidi="ar-EG"/>
        </w:rPr>
        <w:t>الشراكة الوطنية للتصلُّب المتعدِّد</w:t>
      </w:r>
      <w:r w:rsidRPr="003D4490">
        <w:rPr>
          <w:rFonts w:ascii="Calibri" w:hAnsi="Calibri" w:cs="Calibri"/>
          <w:sz w:val="28"/>
          <w:szCs w:val="28"/>
          <w:rtl/>
          <w:lang w:val="en-GB" w:bidi="ar"/>
        </w:rPr>
        <w:t xml:space="preserve"> ثلاثة أهداف رئيسية لها، وهي: ضمان اتّباع نهجٍ عمليٍّ لتنفيذ الأجندة الوطنية للتصلُّب المتعدِّد، وتوفير منتدى للتعاون الوطني وتبادل المعرفة والتعريف بالتصلُّب المتعدد في دولة الإمارات، وتأسيس آلية رسمية لتحقيق أولويات </w:t>
      </w:r>
      <w:r w:rsidRPr="003D4490">
        <w:rPr>
          <w:rFonts w:ascii="Calibri" w:hAnsi="Calibri" w:cs="Calibri"/>
          <w:sz w:val="28"/>
          <w:szCs w:val="28"/>
          <w:rtl/>
          <w:lang w:val="en-US" w:bidi="ar-EG"/>
        </w:rPr>
        <w:t xml:space="preserve">الجمعية الوطنية للتصلُّب المتعدِّد </w:t>
      </w:r>
      <w:r w:rsidRPr="003D4490">
        <w:rPr>
          <w:rFonts w:ascii="Calibri" w:hAnsi="Calibri" w:cs="Calibri"/>
          <w:sz w:val="28"/>
          <w:szCs w:val="28"/>
          <w:rtl/>
          <w:lang w:val="en-GB" w:bidi="ar"/>
        </w:rPr>
        <w:t>وتحديد أدوار ومسؤوليات مختلف أعضاء الشراكة.</w:t>
      </w:r>
    </w:p>
    <w:p w14:paraId="09BDDF52" w14:textId="77777777" w:rsidR="00D4091C" w:rsidRPr="003D4490" w:rsidRDefault="00D4091C" w:rsidP="003D4490">
      <w:pPr>
        <w:bidi/>
        <w:spacing w:line="240" w:lineRule="auto"/>
        <w:jc w:val="both"/>
        <w:rPr>
          <w:rFonts w:ascii="Calibri" w:hAnsi="Calibri" w:cs="Calibri"/>
          <w:sz w:val="28"/>
          <w:szCs w:val="28"/>
          <w:rtl/>
          <w:lang w:val="en-GB" w:bidi="ar"/>
        </w:rPr>
      </w:pPr>
      <w:r w:rsidRPr="003D4490">
        <w:rPr>
          <w:rFonts w:ascii="Calibri" w:hAnsi="Calibri" w:cs="Calibri"/>
          <w:sz w:val="28"/>
          <w:szCs w:val="28"/>
          <w:rtl/>
          <w:lang w:val="en-GB" w:bidi="ar"/>
        </w:rPr>
        <w:t xml:space="preserve">وتضمُّ الشراكة الوطنية للتصلُّب المتعدِّد في عضويتها هذا العام الشركاء المؤسِّسين، وتعمل على مراحل لإشراك المنظَّمات الحكومية وغير الحكومية والخاصة، من خلال اجتماعات منتظمة لمواجهة </w:t>
      </w:r>
      <w:r w:rsidRPr="003D4490">
        <w:rPr>
          <w:rFonts w:ascii="Calibri" w:hAnsi="Calibri" w:cs="Calibri"/>
          <w:sz w:val="28"/>
          <w:szCs w:val="28"/>
          <w:rtl/>
          <w:lang w:val="en-GB" w:bidi="ar"/>
        </w:rPr>
        <w:lastRenderedPageBreak/>
        <w:t>التحديات وتتبُّع التقدُّم وقياس التأثير وفق مؤشرات الأداء الرئيسية المحدّدة لها. ليضمن هذا النهج المنتظِم توفير الدعم المستمر لمواجهة التصلُّب المتعدِّد في دولة الإمارات.</w:t>
      </w:r>
    </w:p>
    <w:p w14:paraId="542D0A61" w14:textId="77777777" w:rsidR="00D4091C" w:rsidRPr="003D4490" w:rsidRDefault="00D4091C" w:rsidP="003D4490">
      <w:pPr>
        <w:bidi/>
        <w:spacing w:line="240" w:lineRule="auto"/>
        <w:jc w:val="both"/>
        <w:rPr>
          <w:rFonts w:ascii="Calibri" w:hAnsi="Calibri" w:cs="Calibri"/>
          <w:sz w:val="28"/>
          <w:szCs w:val="28"/>
          <w:rtl/>
          <w:lang w:val="en-GB" w:bidi="ar-EG"/>
        </w:rPr>
      </w:pPr>
      <w:r w:rsidRPr="003D4490">
        <w:rPr>
          <w:rFonts w:ascii="Calibri" w:hAnsi="Calibri" w:cs="Calibri"/>
          <w:sz w:val="28"/>
          <w:szCs w:val="28"/>
          <w:rtl/>
          <w:lang w:val="en-GB" w:bidi="ar-EG"/>
        </w:rPr>
        <w:t xml:space="preserve">ويركِّز اليوم العالمي للتصلُّب المتعدِّد هذا العام على «التشخيص»، في دعوة مباشرة إلى الارتقاء بآليات التشخيص المبكِّر والدقيق للتصلُّب المُتعدِّد، وتسليط الضوء على العوائق العالمية التي تحول دون تشخيصه في الوقت المناسب. وتشجِّع على اتخاذ تدابير الرعاية الصحية الاستباقية لمعالجة أيِّ قصور أو فجوات في تقديم الرعاية الشاملة والخدمات المتخصِّصة. ولسد هذه الفجوات، دعا مجلس التصلُّب المتعدِّد إلى وضع خطة عمل وطنية للتصلُّب المتعدِّد في دولة الإمارات العربية المتحدة، وإنشاء نظام داعم للمتعايشين معه. </w:t>
      </w:r>
    </w:p>
    <w:p w14:paraId="5EF410EA" w14:textId="77777777" w:rsidR="00D4091C" w:rsidRPr="003D4490" w:rsidRDefault="00D4091C" w:rsidP="003D4490">
      <w:pPr>
        <w:bidi/>
        <w:spacing w:line="240" w:lineRule="auto"/>
        <w:jc w:val="both"/>
        <w:rPr>
          <w:rFonts w:ascii="Calibri" w:hAnsi="Calibri" w:cs="Calibri"/>
          <w:b/>
          <w:bCs/>
          <w:sz w:val="28"/>
          <w:szCs w:val="28"/>
          <w:rtl/>
          <w:lang w:val="en-GB" w:bidi="ar-EG"/>
        </w:rPr>
      </w:pPr>
      <w:r w:rsidRPr="003D4490">
        <w:rPr>
          <w:rFonts w:ascii="Calibri" w:hAnsi="Calibri" w:cs="Calibri"/>
          <w:sz w:val="28"/>
          <w:szCs w:val="28"/>
          <w:rtl/>
          <w:lang w:val="en-GB" w:bidi="ar-EG"/>
        </w:rPr>
        <w:t>وركَّز جدول أعمال المجلس على تحديد الثغرات في البيانات المتاحة وطرق معالجتها، لتحسين نتائج الرعاية الصحية للمتعايشين مع التصلُّب المتعدِّد، مع منح الأولوية لقضية تمويل الأبحاث المخصَّصة لإيجاد علاج للتصلُّب المتعدِّد.</w:t>
      </w:r>
    </w:p>
    <w:p w14:paraId="5439CD81" w14:textId="77777777" w:rsidR="00D4091C" w:rsidRPr="003D4490" w:rsidRDefault="00D4091C" w:rsidP="003D4490">
      <w:pPr>
        <w:bidi/>
        <w:spacing w:line="240" w:lineRule="auto"/>
        <w:jc w:val="both"/>
        <w:rPr>
          <w:rFonts w:ascii="Calibri" w:hAnsi="Calibri" w:cs="Calibri"/>
          <w:sz w:val="28"/>
          <w:szCs w:val="28"/>
          <w:rtl/>
          <w:lang w:val="en-GB" w:bidi="ar-EG"/>
        </w:rPr>
      </w:pPr>
      <w:r w:rsidRPr="003D4490">
        <w:rPr>
          <w:rFonts w:ascii="Calibri" w:hAnsi="Calibri" w:cs="Calibri"/>
          <w:sz w:val="28"/>
          <w:szCs w:val="28"/>
          <w:rtl/>
          <w:lang w:val="en-GB" w:bidi="ar-EG"/>
        </w:rPr>
        <w:t>وقالت سعادة الدكتورة فاطمة الكعبي، نائب رئيس مجلس إدارة الجمعية الوطنية للتصلُّب المتعدِّد والمدير العام لمؤسَّسة الإمارات للدواء والمدير التنفيذي لبرنامج زراعة نخاع العظم في مركز أبوظبي للخلايا الجذعية: «في هذه المناسبة نتذكَّر إنجازات عامين من العمل مع مجتمع التصلُّب المتعدِّد في دولة الإمارات ومن أجله. وهذا العام، اتخذنا من اليوم العالمي للتصلُّب المتعدِّد نقطة انطلاق لاتخاذ الإجراءات اللازمة للتعريف بالتصلُّب المتعدِّد، ودعم المتعايشين معه، ونثني على الجهود المشتركة التي يبذلها الجمهور والمجتمع ومؤسَّسات القطاع الخاص لمواجهة التحديات التي يفرضها التصلُّب المتعدِّد. وبجمعنا الجهات المعنية الرئيسية في الدولة، لدفع الأجندة الوطنية للتصلُّب المتعدِّد، نشهد ما تحقِّقه قوة التعاون، وما يمكن أن نُنجزه معاً».</w:t>
      </w:r>
    </w:p>
    <w:p w14:paraId="488DA84D" w14:textId="77777777" w:rsidR="00D4091C" w:rsidRPr="003D4490" w:rsidRDefault="00D4091C" w:rsidP="003D4490">
      <w:pPr>
        <w:bidi/>
        <w:spacing w:line="240" w:lineRule="auto"/>
        <w:jc w:val="both"/>
        <w:rPr>
          <w:rFonts w:ascii="Calibri" w:hAnsi="Calibri" w:cs="Calibri"/>
          <w:sz w:val="28"/>
          <w:szCs w:val="28"/>
          <w:rtl/>
          <w:lang w:val="en-GB" w:bidi="ar-EG"/>
        </w:rPr>
      </w:pPr>
      <w:r w:rsidRPr="003D4490">
        <w:rPr>
          <w:rFonts w:ascii="Calibri" w:hAnsi="Calibri" w:cs="Calibri"/>
          <w:sz w:val="28"/>
          <w:szCs w:val="28"/>
          <w:rtl/>
          <w:lang w:val="en-GB" w:bidi="ar-EG"/>
        </w:rPr>
        <w:t>وأضافت الكعبي: «تعمل الجمعية الوطنية للتصلُّب المتعدِّد على رفع الوعي بالتصلُّب المتعدِّد</w:t>
      </w:r>
      <w:r w:rsidRPr="003D4490">
        <w:rPr>
          <w:rFonts w:ascii="Calibri" w:hAnsi="Calibri" w:cs="Calibri"/>
          <w:sz w:val="28"/>
          <w:szCs w:val="28"/>
          <w:rtl/>
          <w:lang w:val="en-GB" w:bidi="ar-DZ"/>
        </w:rPr>
        <w:t xml:space="preserve"> وبأعراضه، وتركِّز على أهمية التشخيص الدقيق والسريع له، وتشجِّع</w:t>
      </w:r>
      <w:r w:rsidRPr="003D4490">
        <w:rPr>
          <w:rFonts w:ascii="Calibri" w:hAnsi="Calibri" w:cs="Calibri"/>
          <w:sz w:val="28"/>
          <w:szCs w:val="28"/>
          <w:rtl/>
          <w:lang w:val="en-GB" w:bidi="ar-EG"/>
        </w:rPr>
        <w:t xml:space="preserve"> أيضاً الأبحاث التي تُحدث تأثيراً مستداماً للوصول إلى علاجٍ شافٍ له في المستقبل، بإذن الله. ونحن متحدون معاً في مهمتنا للتخفيف من تأثيره وتحسين حياة المتعايشين معه».</w:t>
      </w:r>
    </w:p>
    <w:p w14:paraId="7D7E7506" w14:textId="77777777" w:rsidR="00D4091C" w:rsidRPr="003D4490" w:rsidRDefault="00D4091C" w:rsidP="003D4490">
      <w:pPr>
        <w:bidi/>
        <w:spacing w:line="240" w:lineRule="auto"/>
        <w:jc w:val="both"/>
        <w:rPr>
          <w:rFonts w:ascii="Calibri" w:hAnsi="Calibri" w:cs="Calibri"/>
          <w:color w:val="000000" w:themeColor="text1"/>
          <w:sz w:val="28"/>
          <w:szCs w:val="28"/>
          <w:rtl/>
          <w:lang w:val="en-GB" w:bidi="ar-EG"/>
        </w:rPr>
      </w:pPr>
      <w:r w:rsidRPr="003D4490">
        <w:rPr>
          <w:rFonts w:ascii="Calibri" w:hAnsi="Calibri" w:cs="Calibri"/>
          <w:sz w:val="28"/>
          <w:szCs w:val="28"/>
          <w:rtl/>
          <w:lang w:val="en-GB" w:bidi="ar-EG"/>
        </w:rPr>
        <w:t>وفي إطار احتفالات اليوم العالمي للتصلُّب المتعدِّد، نظَّمت الجمعية الوطنية للتصلُّب المتعدد في الإمارات أنشطة تفاعلية لإشراك المجتمع في دعم المتعايشين مع التصلُّب المتعدِّد، حيث أقامت منصة في مركز الغاليريا التجاري في الفترة من 24 إلى 26 مايو 2024، بحضور الدكتور أحمد شاتيلا،</w:t>
      </w:r>
      <w:r w:rsidRPr="003D4490">
        <w:rPr>
          <w:rFonts w:ascii="Calibri" w:hAnsi="Calibri" w:cs="Calibri"/>
          <w:color w:val="4D5156"/>
          <w:sz w:val="28"/>
          <w:szCs w:val="28"/>
          <w:shd w:val="clear" w:color="auto" w:fill="FFFFFF"/>
          <w:rtl/>
          <w:lang w:bidi="ar-EG"/>
        </w:rPr>
        <w:t xml:space="preserve"> </w:t>
      </w:r>
      <w:r w:rsidRPr="003D4490">
        <w:rPr>
          <w:rFonts w:ascii="Calibri" w:hAnsi="Calibri" w:cs="Calibri"/>
          <w:color w:val="040C28"/>
          <w:sz w:val="28"/>
          <w:szCs w:val="28"/>
          <w:rtl/>
        </w:rPr>
        <w:t xml:space="preserve">استشاري </w:t>
      </w:r>
      <w:r w:rsidRPr="003D4490">
        <w:rPr>
          <w:rFonts w:ascii="Calibri" w:hAnsi="Calibri" w:cs="Calibri"/>
          <w:sz w:val="28"/>
          <w:szCs w:val="28"/>
          <w:rtl/>
          <w:lang w:val="en-GB" w:bidi="ar-EG"/>
        </w:rPr>
        <w:t xml:space="preserve">أمراض المخ والأعصاب، ومدير عيادة التصلُّب المتعدِّد في مدينة الشيخ شخبوط الطبية، ورئيس اللجنة الطبية الاستشارية للجمعية الوطنية للتصلُّب المتعدِّد، والحاصل على جائزة أبوظبي لعام 2024، حيث قدَّم للجمهور توضيحاتٍ عن طبيعة التصلُّب المتعدِّد، وشرح لهم أعراضه للتوعية به، وأجاب عن أسئلتهم، وأكَّد على أهمية التشخيص المبكِّر. </w:t>
      </w:r>
    </w:p>
    <w:p w14:paraId="775C6C53" w14:textId="77777777" w:rsidR="00D4091C" w:rsidRPr="003D4490" w:rsidRDefault="00D4091C" w:rsidP="003D4490">
      <w:pPr>
        <w:bidi/>
        <w:spacing w:line="240" w:lineRule="auto"/>
        <w:jc w:val="both"/>
        <w:rPr>
          <w:rFonts w:ascii="Calibri" w:hAnsi="Calibri" w:cs="Calibri"/>
          <w:color w:val="000000" w:themeColor="text1"/>
          <w:sz w:val="28"/>
          <w:szCs w:val="28"/>
          <w:rtl/>
        </w:rPr>
      </w:pPr>
      <w:r w:rsidRPr="003D4490">
        <w:rPr>
          <w:rFonts w:ascii="Calibri" w:hAnsi="Calibri" w:cs="Calibri"/>
          <w:color w:val="000000" w:themeColor="text1"/>
          <w:sz w:val="28"/>
          <w:szCs w:val="28"/>
          <w:rtl/>
          <w:lang w:val="en-GB" w:bidi="ar-EG"/>
        </w:rPr>
        <w:t>وفي نشاط آخر، دعمت الجمعية الوطنية للتصلُّب المتعدِّد مسيرة «التوعية بالتصلُّب المتعدِّد» في 26 مايو 2024 في ياس مول</w:t>
      </w:r>
      <w:r w:rsidRPr="003D4490">
        <w:rPr>
          <w:rFonts w:ascii="Calibri" w:hAnsi="Calibri" w:cs="Calibri"/>
          <w:color w:val="000000" w:themeColor="text1"/>
          <w:sz w:val="28"/>
          <w:szCs w:val="28"/>
          <w:rtl/>
        </w:rPr>
        <w:t>، التي نظَّمتها شركة حديد الإمارات ومجلس أبوظبي الرياضي، من أجل دمج المجتمع في حركة دعم المتعايشين مع التصلُّب المتعدِّد، وزيادة الوعي العام به. وشارك أفراد المجتمع من جميع الأعمار والقدرات في المسيرة، ما يدلُّ على الدعم العام المتزايد في الدولة للمتعايشين مع التصلُّب المتعدِّد.</w:t>
      </w:r>
    </w:p>
    <w:p w14:paraId="2FB4A3D0" w14:textId="77777777" w:rsidR="00D4091C" w:rsidRPr="003D4490" w:rsidRDefault="00D4091C" w:rsidP="003D4490">
      <w:pPr>
        <w:bidi/>
        <w:spacing w:line="240" w:lineRule="auto"/>
        <w:jc w:val="both"/>
        <w:rPr>
          <w:rFonts w:ascii="Calibri" w:hAnsi="Calibri" w:cs="Calibri"/>
          <w:color w:val="000000" w:themeColor="text1"/>
          <w:sz w:val="28"/>
          <w:szCs w:val="28"/>
          <w:rtl/>
          <w:lang w:bidi="ar-EG"/>
        </w:rPr>
      </w:pPr>
      <w:r w:rsidRPr="003D4490">
        <w:rPr>
          <w:rFonts w:ascii="Calibri" w:hAnsi="Calibri" w:cs="Calibri"/>
          <w:color w:val="000000" w:themeColor="text1"/>
          <w:sz w:val="28"/>
          <w:szCs w:val="28"/>
          <w:rtl/>
        </w:rPr>
        <w:lastRenderedPageBreak/>
        <w:t>وتعاونت الجمعية الوطنية للتصلُّب المتعدِّد مع أكثر من 60 مقهى في دولة الإمارات، لإطلاق حملة توعوية مجتمعية في الفترة من 30 مايو إلى 2 يونيو 2024، توزِّع فيها المقاهي على ضيوفها موادَّ تعريفيَّةً بالتصلُّب المتعدِّد أعدَّتها الجمعية الوطنية للتصلُّب المتعدِّد لتحقيق أقصى قدرٍ من التأثير.</w:t>
      </w:r>
    </w:p>
    <w:p w14:paraId="3FFD3F8D" w14:textId="77777777" w:rsidR="00D4091C" w:rsidRPr="003D4490" w:rsidRDefault="00D4091C" w:rsidP="003D4490">
      <w:pPr>
        <w:bidi/>
        <w:spacing w:line="240" w:lineRule="auto"/>
        <w:jc w:val="both"/>
        <w:rPr>
          <w:rFonts w:ascii="Calibri" w:hAnsi="Calibri" w:cs="Calibri"/>
          <w:sz w:val="28"/>
          <w:szCs w:val="28"/>
          <w:rtl/>
          <w:lang w:val="en-GB" w:bidi="ar-EG"/>
        </w:rPr>
      </w:pPr>
      <w:r w:rsidRPr="003D4490">
        <w:rPr>
          <w:rFonts w:ascii="Calibri" w:hAnsi="Calibri" w:cs="Calibri"/>
          <w:color w:val="000000" w:themeColor="text1"/>
          <w:sz w:val="28"/>
          <w:szCs w:val="28"/>
          <w:rtl/>
          <w:lang w:val="en-GB" w:bidi="ar-EG"/>
        </w:rPr>
        <w:t xml:space="preserve">وأعدَّت الجمعية الوطنية للتصلُّب المتعدِّد مقاطع فيديو تحت عنوان «أبطال التصلُّب المتعدِّد»، سلَّطت من خلالها الضوءَ على عددٍ من المتعايشين مع التصلُّب المتعدِّد، لشرح وجهات نظرهم وأساليب </w:t>
      </w:r>
      <w:r w:rsidRPr="003D4490">
        <w:rPr>
          <w:rFonts w:ascii="Calibri" w:hAnsi="Calibri" w:cs="Calibri"/>
          <w:sz w:val="28"/>
          <w:szCs w:val="28"/>
          <w:rtl/>
          <w:lang w:val="en-GB" w:bidi="ar-EG"/>
        </w:rPr>
        <w:t xml:space="preserve">حياتهم، بطريقة إيجابية تعكس تكيُّفهم مع الأعراض، وتُظهِر أنَّ الحياة مع التصلُّب المتعدِّد ممكنة. وتتوافر هذه الفيديوهات </w:t>
      </w:r>
      <w:hyperlink r:id="rId8" w:history="1">
        <w:r w:rsidRPr="003D4490">
          <w:rPr>
            <w:rStyle w:val="Hyperlink"/>
            <w:rFonts w:ascii="Calibri" w:hAnsi="Calibri" w:cs="Calibri"/>
            <w:sz w:val="28"/>
            <w:szCs w:val="28"/>
            <w:rtl/>
            <w:lang w:val="en-GB" w:bidi="ar-EG"/>
          </w:rPr>
          <w:t>على موقع الجمعية</w:t>
        </w:r>
      </w:hyperlink>
      <w:r w:rsidRPr="003D4490">
        <w:rPr>
          <w:rStyle w:val="Hyperlink"/>
          <w:rFonts w:ascii="Calibri" w:hAnsi="Calibri" w:cs="Calibri"/>
          <w:sz w:val="28"/>
          <w:szCs w:val="28"/>
          <w:rtl/>
          <w:lang w:val="en-GB" w:bidi="ar-EG"/>
        </w:rPr>
        <w:t xml:space="preserve"> الإلكتروني</w:t>
      </w:r>
      <w:r w:rsidRPr="003D4490">
        <w:rPr>
          <w:rFonts w:ascii="Calibri" w:hAnsi="Calibri" w:cs="Calibri"/>
          <w:sz w:val="28"/>
          <w:szCs w:val="28"/>
          <w:rtl/>
          <w:lang w:val="en-GB" w:bidi="ar-EG"/>
        </w:rPr>
        <w:t>. وتهدف الجمعية من خلال هذه المقاطع إلى التصدي بشكل فعّال للمفاهيم الخاطئة والصور النمطية السلبية عن التصلُّب المتعدِّد.</w:t>
      </w:r>
    </w:p>
    <w:p w14:paraId="717BC7A8" w14:textId="77777777" w:rsidR="00D4091C" w:rsidRDefault="00D4091C" w:rsidP="003D4490">
      <w:pPr>
        <w:bidi/>
        <w:spacing w:line="240" w:lineRule="auto"/>
        <w:jc w:val="both"/>
        <w:rPr>
          <w:rFonts w:ascii="Calibri" w:hAnsi="Calibri" w:cs="Calibri"/>
          <w:sz w:val="28"/>
          <w:szCs w:val="28"/>
          <w:rtl/>
          <w:lang w:val="en-GB" w:bidi="ar-EG"/>
        </w:rPr>
      </w:pPr>
      <w:r w:rsidRPr="003D4490">
        <w:rPr>
          <w:rFonts w:ascii="Calibri" w:hAnsi="Calibri" w:cs="Calibri"/>
          <w:sz w:val="28"/>
          <w:szCs w:val="28"/>
          <w:rtl/>
          <w:lang w:val="en-GB" w:bidi="ar-EG"/>
        </w:rPr>
        <w:t xml:space="preserve">لمزيدٍ من المعلومات عن الجمعية الوطنية للتصلُّب المتعدِّد، ومعرفة طرق المساهمة في دعم مجتمع التصلُّب المتعدِّد في دولة الإمارات، زوروا </w:t>
      </w:r>
      <w:hyperlink r:id="rId9" w:history="1">
        <w:r w:rsidRPr="003D4490">
          <w:rPr>
            <w:rStyle w:val="Hyperlink"/>
            <w:rFonts w:ascii="Calibri" w:hAnsi="Calibri" w:cs="Calibri"/>
            <w:sz w:val="28"/>
            <w:szCs w:val="28"/>
            <w:lang w:val="en-GB" w:bidi="ar-EG"/>
          </w:rPr>
          <w:t>www.nationalmssociety.ae</w:t>
        </w:r>
      </w:hyperlink>
      <w:r w:rsidRPr="003D4490">
        <w:rPr>
          <w:rFonts w:ascii="Calibri" w:hAnsi="Calibri" w:cs="Calibri"/>
          <w:sz w:val="28"/>
          <w:szCs w:val="28"/>
          <w:rtl/>
          <w:lang w:val="en-GB" w:bidi="ar-EG"/>
        </w:rPr>
        <w:t xml:space="preserve">، ويمكن تقديم مساهمة مباشرة من خلال </w:t>
      </w:r>
      <w:hyperlink r:id="rId10" w:history="1">
        <w:r w:rsidRPr="003D4490">
          <w:rPr>
            <w:rStyle w:val="Hyperlink"/>
            <w:rFonts w:ascii="Calibri" w:hAnsi="Calibri" w:cs="Calibri"/>
            <w:sz w:val="28"/>
            <w:szCs w:val="28"/>
            <w:rtl/>
            <w:lang w:val="en-GB" w:bidi="ar-EG"/>
          </w:rPr>
          <w:t>منصة هيئة المساهمات المجتمعية – معاً</w:t>
        </w:r>
      </w:hyperlink>
      <w:r w:rsidRPr="003D4490">
        <w:rPr>
          <w:rFonts w:ascii="Calibri" w:hAnsi="Calibri" w:cs="Calibri"/>
          <w:sz w:val="28"/>
          <w:szCs w:val="28"/>
          <w:rtl/>
          <w:lang w:val="en-GB" w:bidi="ar-EG"/>
        </w:rPr>
        <w:t xml:space="preserve">. </w:t>
      </w:r>
    </w:p>
    <w:p w14:paraId="6AE19546" w14:textId="77777777" w:rsidR="00BD7732" w:rsidRPr="003D4490" w:rsidRDefault="00BD7732" w:rsidP="00BD7732">
      <w:pPr>
        <w:bidi/>
        <w:spacing w:line="240" w:lineRule="auto"/>
        <w:jc w:val="both"/>
        <w:rPr>
          <w:rFonts w:ascii="Calibri" w:hAnsi="Calibri" w:cs="Calibri"/>
          <w:sz w:val="28"/>
          <w:szCs w:val="28"/>
          <w:lang w:val="en-GB" w:bidi="ar-EG"/>
        </w:rPr>
      </w:pPr>
    </w:p>
    <w:p w14:paraId="0BAA8DF3" w14:textId="57457972" w:rsidR="00C31240" w:rsidRDefault="00C31240" w:rsidP="003D4490">
      <w:pPr>
        <w:spacing w:after="0" w:line="360" w:lineRule="auto"/>
        <w:jc w:val="right"/>
        <w:rPr>
          <w:rStyle w:val="normaltextrun"/>
          <w:rFonts w:ascii="Calibri" w:hAnsi="Calibri" w:cs="Calibri"/>
          <w:b/>
          <w:bCs/>
          <w:color w:val="000000"/>
          <w:sz w:val="28"/>
          <w:szCs w:val="28"/>
          <w:shd w:val="clear" w:color="auto" w:fill="FFFFFF"/>
          <w:lang w:val="en-GB"/>
        </w:rPr>
      </w:pPr>
      <w:r w:rsidRPr="003D4490">
        <w:rPr>
          <w:rStyle w:val="normaltextrun"/>
          <w:rFonts w:ascii="Calibri" w:hAnsi="Calibri" w:cs="Calibri"/>
          <w:b/>
          <w:bCs/>
          <w:color w:val="000000"/>
          <w:sz w:val="28"/>
          <w:szCs w:val="28"/>
          <w:shd w:val="clear" w:color="auto" w:fill="FFFFFF"/>
          <w:rtl/>
          <w:lang w:val="en-GB"/>
        </w:rPr>
        <w:t>للاطلاع على كافة المواد الإعلامية يرجى زيارة الرابط أدناه:</w:t>
      </w:r>
    </w:p>
    <w:p w14:paraId="222F69AD" w14:textId="4D1252D3" w:rsidR="0001321C" w:rsidRPr="003D4490" w:rsidRDefault="0001321C" w:rsidP="003D4490">
      <w:pPr>
        <w:spacing w:after="0" w:line="360" w:lineRule="auto"/>
        <w:jc w:val="right"/>
        <w:rPr>
          <w:rStyle w:val="normaltextrun"/>
          <w:rFonts w:ascii="Calibri" w:hAnsi="Calibri" w:cs="Calibri"/>
          <w:b/>
          <w:bCs/>
          <w:color w:val="000000"/>
          <w:sz w:val="28"/>
          <w:szCs w:val="28"/>
          <w:shd w:val="clear" w:color="auto" w:fill="FFFFFF"/>
          <w:lang w:val="en-GB"/>
        </w:rPr>
      </w:pPr>
      <w:hyperlink r:id="rId11" w:history="1">
        <w:r w:rsidRPr="0001321C">
          <w:rPr>
            <w:rStyle w:val="Hyperlink"/>
            <w:rFonts w:ascii="Calibri" w:hAnsi="Calibri" w:cs="Calibri"/>
            <w:b/>
            <w:bCs/>
            <w:sz w:val="28"/>
            <w:szCs w:val="28"/>
            <w:shd w:val="clear" w:color="auto" w:fill="FFFFFF"/>
            <w:rtl/>
            <w:lang w:val="en-GB"/>
          </w:rPr>
          <w:t>باقة الوسائط لإعلامية</w:t>
        </w:r>
      </w:hyperlink>
    </w:p>
    <w:p w14:paraId="5C2DA88D" w14:textId="7E5AC289" w:rsidR="00981811" w:rsidRPr="003C1776" w:rsidRDefault="00F43786" w:rsidP="003C1776">
      <w:pPr>
        <w:bidi/>
        <w:spacing w:line="240" w:lineRule="auto"/>
        <w:jc w:val="center"/>
        <w:rPr>
          <w:rFonts w:ascii="Sakkal Majalla" w:hAnsi="Sakkal Majalla" w:cs="Sakkal Majalla"/>
          <w:sz w:val="28"/>
          <w:szCs w:val="28"/>
          <w:rtl/>
          <w:lang w:val="en-GB" w:bidi="ar-EG"/>
        </w:rPr>
      </w:pPr>
      <w:r w:rsidRPr="003C1776">
        <w:rPr>
          <w:rFonts w:ascii="Sakkal Majalla" w:hAnsi="Sakkal Majalla" w:cs="Sakkal Majalla"/>
          <w:b/>
          <w:bCs/>
          <w:sz w:val="28"/>
          <w:szCs w:val="28"/>
          <w:rtl/>
          <w:lang w:val="en-GB" w:bidi="ar-EG"/>
        </w:rPr>
        <w:t>-</w:t>
      </w:r>
      <w:r w:rsidR="00981811" w:rsidRPr="003C1776">
        <w:rPr>
          <w:rFonts w:ascii="Sakkal Majalla" w:hAnsi="Sakkal Majalla" w:cs="Sakkal Majalla"/>
          <w:b/>
          <w:bCs/>
          <w:sz w:val="28"/>
          <w:szCs w:val="28"/>
          <w:rtl/>
          <w:lang w:val="en-GB" w:bidi="ar-EG"/>
        </w:rPr>
        <w:t>انتهى</w:t>
      </w:r>
      <w:r w:rsidRPr="003C1776">
        <w:rPr>
          <w:rFonts w:ascii="Sakkal Majalla" w:hAnsi="Sakkal Majalla" w:cs="Sakkal Majalla"/>
          <w:b/>
          <w:bCs/>
          <w:sz w:val="28"/>
          <w:szCs w:val="28"/>
          <w:rtl/>
          <w:lang w:val="en-GB" w:bidi="ar-EG"/>
        </w:rPr>
        <w:t>-</w:t>
      </w:r>
    </w:p>
    <w:p w14:paraId="2E835D77" w14:textId="2C85F7CF" w:rsidR="003C1776" w:rsidRPr="003C1776" w:rsidRDefault="003C1776" w:rsidP="003C1776">
      <w:pPr>
        <w:bidi/>
        <w:rPr>
          <w:rFonts w:ascii="Sakkal Majalla" w:hAnsi="Sakkal Majalla" w:cs="Sakkal Majalla"/>
          <w:b/>
          <w:bCs/>
          <w:sz w:val="28"/>
          <w:szCs w:val="28"/>
          <w:rtl/>
          <w:lang w:val="en-US" w:bidi="ar-AE"/>
        </w:rPr>
      </w:pPr>
      <w:r w:rsidRPr="003C1776">
        <w:rPr>
          <w:rFonts w:ascii="Sakkal Majalla" w:hAnsi="Sakkal Majalla" w:cs="Sakkal Majalla"/>
          <w:b/>
          <w:bCs/>
          <w:sz w:val="28"/>
          <w:szCs w:val="28"/>
          <w:rtl/>
          <w:lang w:val="en-US"/>
        </w:rPr>
        <w:t xml:space="preserve">عن الجمعية الوطنية للتصلب المتعدد </w:t>
      </w:r>
    </w:p>
    <w:p w14:paraId="53911168" w14:textId="2A80976B" w:rsidR="003C1776" w:rsidRPr="003C1776" w:rsidRDefault="003C1776" w:rsidP="003C1776">
      <w:pPr>
        <w:bidi/>
        <w:jc w:val="highKashida"/>
        <w:rPr>
          <w:rFonts w:ascii="Sakkal Majalla" w:hAnsi="Sakkal Majalla" w:cs="Sakkal Majalla"/>
          <w:sz w:val="28"/>
          <w:szCs w:val="28"/>
          <w:rtl/>
        </w:rPr>
      </w:pPr>
      <w:r w:rsidRPr="003C1776">
        <w:rPr>
          <w:rFonts w:ascii="Sakkal Majalla" w:hAnsi="Sakkal Majalla" w:cs="Sakkal Majalla"/>
          <w:sz w:val="28"/>
          <w:szCs w:val="28"/>
          <w:rtl/>
        </w:rPr>
        <w:t xml:space="preserve">تأسست الجمعية الوطنية للتصلب المتعدد عام 2022 تحت مظلة وزارة تنمية المجتمع، وهي منظمة غير حكومية مقرها دولة الإمارات العربية المتحدة، وتهدف </w:t>
      </w:r>
      <w:r w:rsidRPr="003C1776">
        <w:rPr>
          <w:rFonts w:ascii="Sakkal Majalla" w:hAnsi="Sakkal Majalla" w:cs="Sakkal Majalla"/>
          <w:sz w:val="28"/>
          <w:szCs w:val="28"/>
          <w:rtl/>
        </w:rPr>
        <w:br/>
        <w:t>إلى تمكين المتعايشين مع التصلب المتعدد من ممارسة حياتهم بشكل طبيعي</w:t>
      </w:r>
      <w:r w:rsidRPr="003C1776">
        <w:rPr>
          <w:rStyle w:val="CommentReference"/>
          <w:rFonts w:ascii="Sakkal Majalla" w:hAnsi="Sakkal Majalla" w:cs="Sakkal Majalla"/>
          <w:sz w:val="28"/>
          <w:szCs w:val="28"/>
          <w:rtl/>
        </w:rPr>
        <w:t xml:space="preserve"> </w:t>
      </w:r>
      <w:r w:rsidRPr="003C1776">
        <w:rPr>
          <w:rFonts w:ascii="Sakkal Majalla" w:hAnsi="Sakkal Majalla" w:cs="Sakkal Majalla"/>
          <w:sz w:val="28"/>
          <w:szCs w:val="28"/>
          <w:rtl/>
        </w:rPr>
        <w:t>من خلال التوعية والمساعدة ودفع الجهود العالمية المتقدمة لإيجاد علاج للتصلب المتعدد.</w:t>
      </w:r>
    </w:p>
    <w:p w14:paraId="251F6B20" w14:textId="223DA7D5" w:rsidR="003C1776" w:rsidRPr="003C1776" w:rsidRDefault="003C1776" w:rsidP="003C1776">
      <w:pPr>
        <w:bidi/>
        <w:jc w:val="both"/>
        <w:rPr>
          <w:rFonts w:ascii="Sakkal Majalla" w:hAnsi="Sakkal Majalla" w:cs="Sakkal Majalla"/>
          <w:sz w:val="28"/>
          <w:szCs w:val="28"/>
        </w:rPr>
      </w:pPr>
      <w:r w:rsidRPr="003C1776">
        <w:rPr>
          <w:rFonts w:ascii="Sakkal Majalla" w:hAnsi="Sakkal Majalla" w:cs="Sakkal Majalla"/>
          <w:sz w:val="28"/>
          <w:szCs w:val="28"/>
          <w:rtl/>
          <w:lang w:val="en-US"/>
        </w:rPr>
        <w:t>ويدير الجمعية مجلس أمناء يضم لجنة استشارية وخبراء استراتيجيين على المستوى الوطني والدولي، إلى جانب الفريق الطبي الاستشاري، وذلك بدعم من مجموعة من المتطوعين وسفراء مرض التصلب المتعدد، الأمر الذي يسهم في تقديم الرعاية الصحية اللازمة للمتعايشين مع التصلّب العصبي المتعدّد وفق أعلى معايير الجودة العالمية واستناداً إلى الإرشادات الطبية المعتمدة.</w:t>
      </w:r>
    </w:p>
    <w:p w14:paraId="3A0ECDA8" w14:textId="325C668E" w:rsidR="003C1776" w:rsidRPr="003C1776" w:rsidRDefault="003C1776" w:rsidP="003C1776">
      <w:pPr>
        <w:bidi/>
        <w:jc w:val="both"/>
        <w:rPr>
          <w:rFonts w:ascii="Sakkal Majalla" w:hAnsi="Sakkal Majalla" w:cs="Sakkal Majalla"/>
          <w:sz w:val="28"/>
          <w:szCs w:val="28"/>
          <w:lang w:val="en-US"/>
        </w:rPr>
      </w:pPr>
      <w:r w:rsidRPr="003C1776">
        <w:rPr>
          <w:rFonts w:ascii="Sakkal Majalla" w:hAnsi="Sakkal Majalla" w:cs="Sakkal Majalla"/>
          <w:sz w:val="28"/>
          <w:szCs w:val="28"/>
          <w:rtl/>
          <w:lang w:val="en-US"/>
        </w:rPr>
        <w:t>كما تعمل الجمعية بشكل وثيق مع عدد من المؤسسات الطبية الوطنية الرائدة وشركاء دوليين، مدعومة برؤية متمثلة في تحقيق عالم خالٍ من التصلب المتعدد، وذلك لبناء شبكة موثوقة من مقدمي الرعاية الصحية ومنظمات الدعم ذات الصلة. كما تهدف الجمعية إلى رفع مستوى الوعي حول التصلب المتعدد، وتطوير نظام متكامل وشامل في دولة الإمارات من أجل توظيف الإمكانات والموارد المتاحة لتقديم الدعم للمتعايشين مع التصلب المتعدد.</w:t>
      </w:r>
    </w:p>
    <w:p w14:paraId="4F3F5858" w14:textId="250BFF88" w:rsidR="003C1776" w:rsidRPr="00C07BB8" w:rsidRDefault="003C1776" w:rsidP="00C07BB8">
      <w:pPr>
        <w:bidi/>
        <w:rPr>
          <w:rFonts w:ascii="Sakkal Majalla" w:eastAsia="Times New Roman" w:hAnsi="Sakkal Majalla" w:cs="Sakkal Majalla"/>
          <w:sz w:val="28"/>
          <w:szCs w:val="28"/>
        </w:rPr>
      </w:pPr>
      <w:r w:rsidRPr="003C1776">
        <w:rPr>
          <w:rFonts w:ascii="Sakkal Majalla" w:eastAsia="Times New Roman" w:hAnsi="Sakkal Majalla" w:cs="Sakkal Majalla"/>
          <w:sz w:val="28"/>
          <w:szCs w:val="28"/>
          <w:rtl/>
        </w:rPr>
        <w:t xml:space="preserve">لمزيد من المعلومات حول التصلب العصبي المتعدد والجمعية الوطنية للتصلب المتعدد، يرجى زيارة الموقع  </w:t>
      </w:r>
      <w:hyperlink r:id="rId12" w:history="1">
        <w:r w:rsidRPr="003C1776">
          <w:rPr>
            <w:rStyle w:val="Hyperlink"/>
            <w:rFonts w:ascii="Sakkal Majalla" w:hAnsi="Sakkal Majalla" w:cs="Sakkal Majalla"/>
            <w:sz w:val="28"/>
            <w:szCs w:val="28"/>
          </w:rPr>
          <w:t>www.nationalmssociety.ae</w:t>
        </w:r>
      </w:hyperlink>
    </w:p>
    <w:p w14:paraId="78A7D178" w14:textId="5F8EA4F2" w:rsidR="003C1776" w:rsidRPr="003C1776" w:rsidRDefault="003C1776" w:rsidP="003C1776">
      <w:pPr>
        <w:bidi/>
        <w:jc w:val="both"/>
        <w:rPr>
          <w:rFonts w:ascii="Sakkal Majalla" w:hAnsi="Sakkal Majalla" w:cs="Sakkal Majalla"/>
          <w:sz w:val="28"/>
          <w:szCs w:val="28"/>
          <w:rtl/>
          <w:lang w:val="en-US" w:bidi="ar-AE"/>
        </w:rPr>
      </w:pPr>
      <w:r w:rsidRPr="003C1776">
        <w:rPr>
          <w:rFonts w:ascii="Sakkal Majalla" w:hAnsi="Sakkal Majalla" w:cs="Sakkal Majalla"/>
          <w:sz w:val="28"/>
          <w:szCs w:val="28"/>
          <w:rtl/>
          <w:lang w:val="en-US" w:bidi="ar-AE"/>
        </w:rPr>
        <w:lastRenderedPageBreak/>
        <w:t>زوروا صفحات الجمعية الوطنية للتصلب المتعدد على وسائل التواصل الاجتماعي لمعرفة أخر المستجدات:</w:t>
      </w:r>
    </w:p>
    <w:p w14:paraId="591BD251" w14:textId="77777777" w:rsidR="003C1776" w:rsidRPr="003C1776" w:rsidRDefault="003C1776" w:rsidP="003C1776">
      <w:pPr>
        <w:bidi/>
        <w:spacing w:after="0" w:line="240" w:lineRule="auto"/>
        <w:jc w:val="both"/>
        <w:rPr>
          <w:rFonts w:ascii="Sakkal Majalla" w:hAnsi="Sakkal Majalla" w:cs="Sakkal Majalla"/>
          <w:sz w:val="28"/>
          <w:szCs w:val="28"/>
          <w:rtl/>
          <w:lang w:val="en-US" w:bidi="ar-AE"/>
        </w:rPr>
      </w:pPr>
      <w:r w:rsidRPr="003C1776">
        <w:rPr>
          <w:rFonts w:ascii="Sakkal Majalla" w:hAnsi="Sakkal Majalla" w:cs="Sakkal Majalla"/>
          <w:sz w:val="28"/>
          <w:szCs w:val="28"/>
          <w:rtl/>
          <w:lang w:val="en-US" w:bidi="ar-AE"/>
        </w:rPr>
        <w:t xml:space="preserve">انستغرام: </w:t>
      </w:r>
      <w:hyperlink r:id="rId13" w:history="1">
        <w:proofErr w:type="spellStart"/>
        <w:r w:rsidRPr="003C1776">
          <w:rPr>
            <w:rStyle w:val="Hyperlink"/>
            <w:rFonts w:ascii="Sakkal Majalla" w:eastAsia="Times New Roman" w:hAnsi="Sakkal Majalla" w:cs="Sakkal Majalla"/>
            <w:sz w:val="28"/>
            <w:szCs w:val="28"/>
          </w:rPr>
          <w:t>NMSsocietyUAE</w:t>
        </w:r>
        <w:proofErr w:type="spellEnd"/>
      </w:hyperlink>
    </w:p>
    <w:p w14:paraId="1B6052A8" w14:textId="77777777" w:rsidR="003C1776" w:rsidRPr="003C1776" w:rsidRDefault="003C1776" w:rsidP="003C1776">
      <w:pPr>
        <w:bidi/>
        <w:spacing w:after="0" w:line="240" w:lineRule="auto"/>
        <w:jc w:val="both"/>
        <w:rPr>
          <w:rFonts w:ascii="Sakkal Majalla" w:hAnsi="Sakkal Majalla" w:cs="Sakkal Majalla"/>
          <w:sz w:val="28"/>
          <w:szCs w:val="28"/>
          <w:rtl/>
          <w:lang w:val="en-US" w:bidi="ar-AE"/>
        </w:rPr>
      </w:pPr>
      <w:r w:rsidRPr="003C1776">
        <w:rPr>
          <w:rFonts w:ascii="Sakkal Majalla" w:hAnsi="Sakkal Majalla" w:cs="Sakkal Majalla"/>
          <w:sz w:val="28"/>
          <w:szCs w:val="28"/>
          <w:rtl/>
          <w:lang w:val="en-US" w:bidi="ar-AE"/>
        </w:rPr>
        <w:t xml:space="preserve">فيسبوك: </w:t>
      </w:r>
      <w:hyperlink r:id="rId14" w:history="1">
        <w:r w:rsidRPr="003C1776">
          <w:rPr>
            <w:rStyle w:val="Hyperlink"/>
            <w:rFonts w:ascii="Sakkal Majalla" w:eastAsia="Times New Roman" w:hAnsi="Sakkal Majalla" w:cs="Sakkal Majalla"/>
            <w:sz w:val="28"/>
            <w:szCs w:val="28"/>
          </w:rPr>
          <w:t>National MS Society UAE</w:t>
        </w:r>
      </w:hyperlink>
    </w:p>
    <w:p w14:paraId="594FB9B7" w14:textId="77777777" w:rsidR="003C1776" w:rsidRPr="003C1776" w:rsidRDefault="003C1776" w:rsidP="003C1776">
      <w:pPr>
        <w:bidi/>
        <w:spacing w:after="0" w:line="240" w:lineRule="auto"/>
        <w:jc w:val="both"/>
        <w:rPr>
          <w:rFonts w:ascii="Sakkal Majalla" w:hAnsi="Sakkal Majalla" w:cs="Sakkal Majalla"/>
          <w:sz w:val="28"/>
          <w:szCs w:val="28"/>
          <w:rtl/>
          <w:lang w:val="en-US" w:bidi="ar-AE"/>
        </w:rPr>
      </w:pPr>
      <w:r w:rsidRPr="003C1776">
        <w:rPr>
          <w:rFonts w:ascii="Sakkal Majalla" w:hAnsi="Sakkal Majalla" w:cs="Sakkal Majalla"/>
          <w:sz w:val="28"/>
          <w:szCs w:val="28"/>
          <w:rtl/>
          <w:lang w:val="en-US" w:bidi="ar-AE"/>
        </w:rPr>
        <w:t xml:space="preserve">لينكدن: </w:t>
      </w:r>
      <w:hyperlink r:id="rId15" w:history="1">
        <w:r w:rsidRPr="003C1776">
          <w:rPr>
            <w:rStyle w:val="Hyperlink"/>
            <w:rFonts w:ascii="Sakkal Majalla" w:eastAsia="Times New Roman" w:hAnsi="Sakkal Majalla" w:cs="Sakkal Majalla"/>
            <w:sz w:val="28"/>
            <w:szCs w:val="28"/>
          </w:rPr>
          <w:t>National Multiple Sclerosis Society UAE</w:t>
        </w:r>
      </w:hyperlink>
    </w:p>
    <w:p w14:paraId="655C3394" w14:textId="3BA0F503" w:rsidR="003C1776" w:rsidRPr="003C1776" w:rsidRDefault="003C1776" w:rsidP="003C1776">
      <w:pPr>
        <w:bidi/>
        <w:spacing w:after="0" w:line="240" w:lineRule="auto"/>
        <w:jc w:val="both"/>
        <w:rPr>
          <w:rFonts w:ascii="Sakkal Majalla" w:hAnsi="Sakkal Majalla" w:cs="Sakkal Majalla"/>
          <w:sz w:val="28"/>
          <w:szCs w:val="28"/>
          <w:lang w:val="en-US"/>
        </w:rPr>
      </w:pPr>
      <w:r w:rsidRPr="003C1776">
        <w:rPr>
          <w:rFonts w:ascii="Sakkal Majalla" w:hAnsi="Sakkal Majalla" w:cs="Sakkal Majalla"/>
          <w:sz w:val="28"/>
          <w:szCs w:val="28"/>
          <w:rtl/>
          <w:lang w:val="en-US" w:bidi="ar-AE"/>
        </w:rPr>
        <w:t xml:space="preserve">اكس: </w:t>
      </w:r>
      <w:hyperlink r:id="rId16" w:history="1">
        <w:proofErr w:type="spellStart"/>
        <w:r w:rsidRPr="003C1776">
          <w:rPr>
            <w:rStyle w:val="Hyperlink"/>
            <w:rFonts w:ascii="Sakkal Majalla" w:eastAsia="Times New Roman" w:hAnsi="Sakkal Majalla" w:cs="Sakkal Majalla"/>
            <w:sz w:val="28"/>
            <w:szCs w:val="28"/>
          </w:rPr>
          <w:t>NMSsocietyUAE</w:t>
        </w:r>
        <w:proofErr w:type="spellEnd"/>
      </w:hyperlink>
    </w:p>
    <w:sectPr w:rsidR="003C1776" w:rsidRPr="003C1776">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05C32" w14:textId="77777777" w:rsidR="00513D9A" w:rsidRDefault="00513D9A" w:rsidP="00AE2FAD">
      <w:pPr>
        <w:spacing w:after="0" w:line="240" w:lineRule="auto"/>
      </w:pPr>
      <w:r>
        <w:separator/>
      </w:r>
    </w:p>
  </w:endnote>
  <w:endnote w:type="continuationSeparator" w:id="0">
    <w:p w14:paraId="4B26EDCA" w14:textId="77777777" w:rsidR="00513D9A" w:rsidRDefault="00513D9A" w:rsidP="00AE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AppleSystemUIFont">
    <w:altName w:val="Cambria"/>
    <w:panose1 w:val="00000000000000000000"/>
    <w:charset w:val="00"/>
    <w:family w:val="roman"/>
    <w:notTrueType/>
    <w:pitch w:val="default"/>
  </w:font>
  <w:font w:name="UICTFontTextStyleBody">
    <w:panose1 w:val="00000000000000000000"/>
    <w:charset w:val="00"/>
    <w:family w:val="roman"/>
    <w:notTrueType/>
    <w:pitch w:val="default"/>
  </w:font>
  <w:font w:name="Sakkal Majalla">
    <w:panose1 w:val="02000000000000000000"/>
    <w:charset w:val="00"/>
    <w:family w:val="auto"/>
    <w:pitch w:val="variable"/>
    <w:sig w:usb0="A0002027" w:usb1="80000000" w:usb2="00000108" w:usb3="00000000" w:csb0="000000D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5742630"/>
      <w:docPartObj>
        <w:docPartGallery w:val="Page Numbers (Bottom of Page)"/>
        <w:docPartUnique/>
      </w:docPartObj>
    </w:sdtPr>
    <w:sdtEndPr>
      <w:rPr>
        <w:noProof/>
      </w:rPr>
    </w:sdtEndPr>
    <w:sdtContent>
      <w:p w14:paraId="38CF36F5" w14:textId="00B91763" w:rsidR="00AE2FAD" w:rsidRDefault="00AE2F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367CCB" w14:textId="77777777" w:rsidR="00AE2FAD" w:rsidRDefault="00AE2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E047E" w14:textId="77777777" w:rsidR="00513D9A" w:rsidRDefault="00513D9A" w:rsidP="00AE2FAD">
      <w:pPr>
        <w:spacing w:after="0" w:line="240" w:lineRule="auto"/>
      </w:pPr>
      <w:r>
        <w:separator/>
      </w:r>
    </w:p>
  </w:footnote>
  <w:footnote w:type="continuationSeparator" w:id="0">
    <w:p w14:paraId="6FFC20EE" w14:textId="77777777" w:rsidR="00513D9A" w:rsidRDefault="00513D9A" w:rsidP="00AE2F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0C501" w14:textId="035C342D" w:rsidR="00D16BDF" w:rsidRDefault="009F2750">
    <w:pPr>
      <w:pStyle w:val="Header"/>
    </w:pPr>
    <w:r>
      <w:rPr>
        <w:noProof/>
      </w:rPr>
      <mc:AlternateContent>
        <mc:Choice Requires="wps">
          <w:drawing>
            <wp:anchor distT="0" distB="0" distL="114300" distR="114300" simplePos="0" relativeHeight="251659264" behindDoc="0" locked="0" layoutInCell="1" allowOverlap="1" wp14:anchorId="604EB538" wp14:editId="6097DC40">
              <wp:simplePos x="0" y="0"/>
              <wp:positionH relativeFrom="page">
                <wp:align>right</wp:align>
              </wp:positionH>
              <wp:positionV relativeFrom="paragraph">
                <wp:posOffset>-449580</wp:posOffset>
              </wp:positionV>
              <wp:extent cx="7551420" cy="205740"/>
              <wp:effectExtent l="0" t="0" r="0" b="3810"/>
              <wp:wrapNone/>
              <wp:docPr id="675014224" name="Text Box 1"/>
              <wp:cNvGraphicFramePr/>
              <a:graphic xmlns:a="http://schemas.openxmlformats.org/drawingml/2006/main">
                <a:graphicData uri="http://schemas.microsoft.com/office/word/2010/wordprocessingShape">
                  <wps:wsp>
                    <wps:cNvSpPr txBox="1"/>
                    <wps:spPr>
                      <a:xfrm>
                        <a:off x="0" y="0"/>
                        <a:ext cx="7551420" cy="205740"/>
                      </a:xfrm>
                      <a:prstGeom prst="rect">
                        <a:avLst/>
                      </a:prstGeom>
                      <a:solidFill>
                        <a:schemeClr val="accent2"/>
                      </a:solidFill>
                      <a:ln w="6350">
                        <a:noFill/>
                      </a:ln>
                    </wps:spPr>
                    <wps:txbx>
                      <w:txbxContent>
                        <w:p w14:paraId="7F7259AC" w14:textId="77777777" w:rsidR="00D16BDF" w:rsidRDefault="00D16B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4EB538" id="_x0000_t202" coordsize="21600,21600" o:spt="202" path="m,l,21600r21600,l21600,xe">
              <v:stroke joinstyle="miter"/>
              <v:path gradientshapeok="t" o:connecttype="rect"/>
            </v:shapetype>
            <v:shape id="Text Box 1" o:spid="_x0000_s1026" type="#_x0000_t202" style="position:absolute;margin-left:543.4pt;margin-top:-35.4pt;width:594.6pt;height:16.2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" fillcolor="#ed7d31 [3205]" stroked="f" strokeweight=".5pt">
              <v:textbox>
                <w:txbxContent>
                  <w:p w14:paraId="7F7259AC" w14:textId="77777777" w:rsidR="00D16BDF" w:rsidRDefault="00D16BDF"/>
                </w:txbxContent>
              </v:textbox>
              <w10:wrap anchorx="page"/>
            </v:shape>
          </w:pict>
        </mc:Fallback>
      </mc:AlternateContent>
    </w:r>
    <w:r>
      <w:rPr>
        <w:noProof/>
      </w:rPr>
      <w:drawing>
        <wp:inline distT="0" distB="0" distL="0" distR="0" wp14:anchorId="0C90C947" wp14:editId="5DA225D1">
          <wp:extent cx="1137684" cy="767572"/>
          <wp:effectExtent l="0" t="0" r="5715" b="0"/>
          <wp:docPr id="1" name="Picture 1" descr="National Multiple Sclerosis Society U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Multiple Sclerosis Society UA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130" cy="7746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840C4"/>
    <w:multiLevelType w:val="multilevel"/>
    <w:tmpl w:val="E7B6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B630B1"/>
    <w:multiLevelType w:val="hybridMultilevel"/>
    <w:tmpl w:val="1BF4D9A2"/>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EA51CA3"/>
    <w:multiLevelType w:val="hybridMultilevel"/>
    <w:tmpl w:val="0508828E"/>
    <w:lvl w:ilvl="0" w:tplc="04090005">
      <w:start w:val="1"/>
      <w:numFmt w:val="bullet"/>
      <w:lvlText w:val=""/>
      <w:lvlJc w:val="left"/>
      <w:pPr>
        <w:ind w:left="720" w:hanging="360"/>
      </w:pPr>
      <w:rPr>
        <w:rFonts w:ascii="Wingdings" w:hAnsi="Wingdings"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num w:numId="1" w16cid:durableId="526910952">
    <w:abstractNumId w:val="0"/>
  </w:num>
  <w:num w:numId="2" w16cid:durableId="1645697791">
    <w:abstractNumId w:val="2"/>
  </w:num>
  <w:num w:numId="3" w16cid:durableId="597296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209"/>
    <w:rsid w:val="00010557"/>
    <w:rsid w:val="0001321C"/>
    <w:rsid w:val="00015806"/>
    <w:rsid w:val="00020A20"/>
    <w:rsid w:val="00020D8F"/>
    <w:rsid w:val="00020E32"/>
    <w:rsid w:val="00021DB4"/>
    <w:rsid w:val="000247F3"/>
    <w:rsid w:val="00025BBC"/>
    <w:rsid w:val="000273AF"/>
    <w:rsid w:val="00041189"/>
    <w:rsid w:val="0004203B"/>
    <w:rsid w:val="00045DEA"/>
    <w:rsid w:val="00060FF9"/>
    <w:rsid w:val="0006362F"/>
    <w:rsid w:val="0006488F"/>
    <w:rsid w:val="000763C1"/>
    <w:rsid w:val="00082793"/>
    <w:rsid w:val="000827F1"/>
    <w:rsid w:val="000879B2"/>
    <w:rsid w:val="00097F4A"/>
    <w:rsid w:val="000A1CC0"/>
    <w:rsid w:val="000A2C30"/>
    <w:rsid w:val="000B094B"/>
    <w:rsid w:val="000D56B5"/>
    <w:rsid w:val="000D5D95"/>
    <w:rsid w:val="000E3294"/>
    <w:rsid w:val="000F6EE6"/>
    <w:rsid w:val="00104DFB"/>
    <w:rsid w:val="00105C30"/>
    <w:rsid w:val="00116B99"/>
    <w:rsid w:val="0012128D"/>
    <w:rsid w:val="00126C51"/>
    <w:rsid w:val="001436D2"/>
    <w:rsid w:val="00151321"/>
    <w:rsid w:val="0015718C"/>
    <w:rsid w:val="00162313"/>
    <w:rsid w:val="001721FA"/>
    <w:rsid w:val="0017225D"/>
    <w:rsid w:val="00173BE9"/>
    <w:rsid w:val="001823D6"/>
    <w:rsid w:val="00183797"/>
    <w:rsid w:val="0018727C"/>
    <w:rsid w:val="00193D14"/>
    <w:rsid w:val="001A15D3"/>
    <w:rsid w:val="001A1C96"/>
    <w:rsid w:val="001A6DA8"/>
    <w:rsid w:val="001B0AEE"/>
    <w:rsid w:val="001D73F8"/>
    <w:rsid w:val="001E2604"/>
    <w:rsid w:val="001E3BE4"/>
    <w:rsid w:val="001E5FBD"/>
    <w:rsid w:val="001E6C23"/>
    <w:rsid w:val="001F39E6"/>
    <w:rsid w:val="001F3C7F"/>
    <w:rsid w:val="001F4EF1"/>
    <w:rsid w:val="002038CB"/>
    <w:rsid w:val="00204915"/>
    <w:rsid w:val="00224155"/>
    <w:rsid w:val="00243996"/>
    <w:rsid w:val="002511DC"/>
    <w:rsid w:val="002629CE"/>
    <w:rsid w:val="002666BB"/>
    <w:rsid w:val="0027264B"/>
    <w:rsid w:val="00274101"/>
    <w:rsid w:val="002824CF"/>
    <w:rsid w:val="0028602B"/>
    <w:rsid w:val="0029319F"/>
    <w:rsid w:val="00297B27"/>
    <w:rsid w:val="002A02A9"/>
    <w:rsid w:val="002A09A0"/>
    <w:rsid w:val="002A1F25"/>
    <w:rsid w:val="002A4709"/>
    <w:rsid w:val="002A673F"/>
    <w:rsid w:val="002A7897"/>
    <w:rsid w:val="002B3C86"/>
    <w:rsid w:val="002B7605"/>
    <w:rsid w:val="002B7C83"/>
    <w:rsid w:val="002C0E3F"/>
    <w:rsid w:val="002D24D1"/>
    <w:rsid w:val="002D523F"/>
    <w:rsid w:val="002E2EA9"/>
    <w:rsid w:val="002F75EF"/>
    <w:rsid w:val="00306676"/>
    <w:rsid w:val="00306BB9"/>
    <w:rsid w:val="00306C11"/>
    <w:rsid w:val="003113E7"/>
    <w:rsid w:val="003119FB"/>
    <w:rsid w:val="00312875"/>
    <w:rsid w:val="003132E7"/>
    <w:rsid w:val="00314719"/>
    <w:rsid w:val="00315D27"/>
    <w:rsid w:val="00323C85"/>
    <w:rsid w:val="00324C9D"/>
    <w:rsid w:val="003262E0"/>
    <w:rsid w:val="00327E8F"/>
    <w:rsid w:val="003304FA"/>
    <w:rsid w:val="00332C45"/>
    <w:rsid w:val="003404D2"/>
    <w:rsid w:val="00342320"/>
    <w:rsid w:val="0034275B"/>
    <w:rsid w:val="00342ECA"/>
    <w:rsid w:val="003504CD"/>
    <w:rsid w:val="00351CEC"/>
    <w:rsid w:val="00355917"/>
    <w:rsid w:val="0035626B"/>
    <w:rsid w:val="00357AD0"/>
    <w:rsid w:val="0036042C"/>
    <w:rsid w:val="003623EF"/>
    <w:rsid w:val="00372788"/>
    <w:rsid w:val="0038322D"/>
    <w:rsid w:val="00396024"/>
    <w:rsid w:val="0039651F"/>
    <w:rsid w:val="003A4F72"/>
    <w:rsid w:val="003A6C95"/>
    <w:rsid w:val="003B2546"/>
    <w:rsid w:val="003B6B3D"/>
    <w:rsid w:val="003B6F1F"/>
    <w:rsid w:val="003C1776"/>
    <w:rsid w:val="003D1164"/>
    <w:rsid w:val="003D1917"/>
    <w:rsid w:val="003D4490"/>
    <w:rsid w:val="003E57CA"/>
    <w:rsid w:val="003F10BD"/>
    <w:rsid w:val="003F6549"/>
    <w:rsid w:val="00403C8D"/>
    <w:rsid w:val="00403E41"/>
    <w:rsid w:val="00404939"/>
    <w:rsid w:val="00406682"/>
    <w:rsid w:val="004107C4"/>
    <w:rsid w:val="0042489B"/>
    <w:rsid w:val="00426825"/>
    <w:rsid w:val="00426927"/>
    <w:rsid w:val="00427A8F"/>
    <w:rsid w:val="00427AE2"/>
    <w:rsid w:val="004302D2"/>
    <w:rsid w:val="00433313"/>
    <w:rsid w:val="00445AE0"/>
    <w:rsid w:val="00446464"/>
    <w:rsid w:val="00447068"/>
    <w:rsid w:val="0044727F"/>
    <w:rsid w:val="00454513"/>
    <w:rsid w:val="00457492"/>
    <w:rsid w:val="004634B7"/>
    <w:rsid w:val="004642F3"/>
    <w:rsid w:val="0046569E"/>
    <w:rsid w:val="004817B0"/>
    <w:rsid w:val="00484DBC"/>
    <w:rsid w:val="00485F51"/>
    <w:rsid w:val="004A21FC"/>
    <w:rsid w:val="004A71B2"/>
    <w:rsid w:val="004C0B83"/>
    <w:rsid w:val="004C202F"/>
    <w:rsid w:val="004D4533"/>
    <w:rsid w:val="004D64CB"/>
    <w:rsid w:val="004E0A06"/>
    <w:rsid w:val="004E5DD4"/>
    <w:rsid w:val="004E6CFF"/>
    <w:rsid w:val="004F3C52"/>
    <w:rsid w:val="004F43BD"/>
    <w:rsid w:val="00502148"/>
    <w:rsid w:val="00513D9A"/>
    <w:rsid w:val="0051426A"/>
    <w:rsid w:val="0051457A"/>
    <w:rsid w:val="00515B6A"/>
    <w:rsid w:val="00522EE9"/>
    <w:rsid w:val="0052334D"/>
    <w:rsid w:val="0053194A"/>
    <w:rsid w:val="00534053"/>
    <w:rsid w:val="00546F48"/>
    <w:rsid w:val="00550F5A"/>
    <w:rsid w:val="00557425"/>
    <w:rsid w:val="00560177"/>
    <w:rsid w:val="0057347E"/>
    <w:rsid w:val="0057647B"/>
    <w:rsid w:val="00577F6F"/>
    <w:rsid w:val="0058312D"/>
    <w:rsid w:val="00593946"/>
    <w:rsid w:val="0059417E"/>
    <w:rsid w:val="005A1492"/>
    <w:rsid w:val="005A6E7D"/>
    <w:rsid w:val="005C12B8"/>
    <w:rsid w:val="005C14EE"/>
    <w:rsid w:val="005C49A6"/>
    <w:rsid w:val="005D3795"/>
    <w:rsid w:val="005D68C6"/>
    <w:rsid w:val="005E2F91"/>
    <w:rsid w:val="005E40FA"/>
    <w:rsid w:val="005E4C05"/>
    <w:rsid w:val="005E5812"/>
    <w:rsid w:val="005F442D"/>
    <w:rsid w:val="005F4658"/>
    <w:rsid w:val="00601460"/>
    <w:rsid w:val="006019B2"/>
    <w:rsid w:val="00602605"/>
    <w:rsid w:val="00602E77"/>
    <w:rsid w:val="00604BBC"/>
    <w:rsid w:val="006050E7"/>
    <w:rsid w:val="00613120"/>
    <w:rsid w:val="00616C9B"/>
    <w:rsid w:val="0062344F"/>
    <w:rsid w:val="006251E8"/>
    <w:rsid w:val="006302E5"/>
    <w:rsid w:val="006305D3"/>
    <w:rsid w:val="006407CF"/>
    <w:rsid w:val="00645CBC"/>
    <w:rsid w:val="0064788E"/>
    <w:rsid w:val="0065146D"/>
    <w:rsid w:val="00652742"/>
    <w:rsid w:val="0066066F"/>
    <w:rsid w:val="00664653"/>
    <w:rsid w:val="00683857"/>
    <w:rsid w:val="00685F1B"/>
    <w:rsid w:val="006B1853"/>
    <w:rsid w:val="006B1BA2"/>
    <w:rsid w:val="006B2CF4"/>
    <w:rsid w:val="006C1103"/>
    <w:rsid w:val="006C297F"/>
    <w:rsid w:val="006D5C17"/>
    <w:rsid w:val="006D7AAE"/>
    <w:rsid w:val="006E6B78"/>
    <w:rsid w:val="006F2819"/>
    <w:rsid w:val="006F5A58"/>
    <w:rsid w:val="00704AC0"/>
    <w:rsid w:val="0070534F"/>
    <w:rsid w:val="00713675"/>
    <w:rsid w:val="0071435F"/>
    <w:rsid w:val="007166A9"/>
    <w:rsid w:val="0073398B"/>
    <w:rsid w:val="00737406"/>
    <w:rsid w:val="00750B69"/>
    <w:rsid w:val="00750BBC"/>
    <w:rsid w:val="007541A8"/>
    <w:rsid w:val="007579EB"/>
    <w:rsid w:val="00761308"/>
    <w:rsid w:val="007762E7"/>
    <w:rsid w:val="007769B0"/>
    <w:rsid w:val="00776AAB"/>
    <w:rsid w:val="00786A07"/>
    <w:rsid w:val="007878F3"/>
    <w:rsid w:val="0079535D"/>
    <w:rsid w:val="00795714"/>
    <w:rsid w:val="007B59A0"/>
    <w:rsid w:val="007B7D86"/>
    <w:rsid w:val="007C4E27"/>
    <w:rsid w:val="007E68FE"/>
    <w:rsid w:val="007F111D"/>
    <w:rsid w:val="007F2539"/>
    <w:rsid w:val="007F4A3F"/>
    <w:rsid w:val="008035BB"/>
    <w:rsid w:val="00807DE0"/>
    <w:rsid w:val="00815704"/>
    <w:rsid w:val="00825A97"/>
    <w:rsid w:val="00831060"/>
    <w:rsid w:val="0083496B"/>
    <w:rsid w:val="00843B1C"/>
    <w:rsid w:val="00846B02"/>
    <w:rsid w:val="00853146"/>
    <w:rsid w:val="0085733B"/>
    <w:rsid w:val="00872A22"/>
    <w:rsid w:val="00874B70"/>
    <w:rsid w:val="00895C50"/>
    <w:rsid w:val="008A1A21"/>
    <w:rsid w:val="008A2EFB"/>
    <w:rsid w:val="008A332E"/>
    <w:rsid w:val="008A6B06"/>
    <w:rsid w:val="008C1E67"/>
    <w:rsid w:val="008C6C3C"/>
    <w:rsid w:val="008D590C"/>
    <w:rsid w:val="008F125E"/>
    <w:rsid w:val="008F2D4E"/>
    <w:rsid w:val="0090504F"/>
    <w:rsid w:val="00912F56"/>
    <w:rsid w:val="00917E96"/>
    <w:rsid w:val="0093025A"/>
    <w:rsid w:val="00931D78"/>
    <w:rsid w:val="00937683"/>
    <w:rsid w:val="00941BEA"/>
    <w:rsid w:val="00943AA7"/>
    <w:rsid w:val="00944C12"/>
    <w:rsid w:val="009576FB"/>
    <w:rsid w:val="0096062B"/>
    <w:rsid w:val="009614FA"/>
    <w:rsid w:val="00981228"/>
    <w:rsid w:val="00981811"/>
    <w:rsid w:val="00987C78"/>
    <w:rsid w:val="009905F5"/>
    <w:rsid w:val="009A08A5"/>
    <w:rsid w:val="009A6859"/>
    <w:rsid w:val="009B04A9"/>
    <w:rsid w:val="009B3C5E"/>
    <w:rsid w:val="009C30FC"/>
    <w:rsid w:val="009C38DE"/>
    <w:rsid w:val="009C7A5A"/>
    <w:rsid w:val="009D6B89"/>
    <w:rsid w:val="009F2750"/>
    <w:rsid w:val="009F3BB5"/>
    <w:rsid w:val="009F3CF0"/>
    <w:rsid w:val="009F4995"/>
    <w:rsid w:val="009F6873"/>
    <w:rsid w:val="00A026C9"/>
    <w:rsid w:val="00A15AD2"/>
    <w:rsid w:val="00A4435D"/>
    <w:rsid w:val="00A4435E"/>
    <w:rsid w:val="00A46C60"/>
    <w:rsid w:val="00A509E8"/>
    <w:rsid w:val="00A50B98"/>
    <w:rsid w:val="00A56353"/>
    <w:rsid w:val="00A764DB"/>
    <w:rsid w:val="00A82FA0"/>
    <w:rsid w:val="00A93D7D"/>
    <w:rsid w:val="00A96B38"/>
    <w:rsid w:val="00AA1509"/>
    <w:rsid w:val="00AA3D4D"/>
    <w:rsid w:val="00AA3E60"/>
    <w:rsid w:val="00AA5BFA"/>
    <w:rsid w:val="00AA6B25"/>
    <w:rsid w:val="00AB2F67"/>
    <w:rsid w:val="00AE2FAD"/>
    <w:rsid w:val="00AE5D63"/>
    <w:rsid w:val="00AF5FA9"/>
    <w:rsid w:val="00B0704A"/>
    <w:rsid w:val="00B115CF"/>
    <w:rsid w:val="00B15D4D"/>
    <w:rsid w:val="00B22FE2"/>
    <w:rsid w:val="00B27019"/>
    <w:rsid w:val="00B3606E"/>
    <w:rsid w:val="00B411DB"/>
    <w:rsid w:val="00B539EC"/>
    <w:rsid w:val="00B548CB"/>
    <w:rsid w:val="00B62CA1"/>
    <w:rsid w:val="00B63B08"/>
    <w:rsid w:val="00B74D16"/>
    <w:rsid w:val="00B77513"/>
    <w:rsid w:val="00B842B4"/>
    <w:rsid w:val="00B85901"/>
    <w:rsid w:val="00B93101"/>
    <w:rsid w:val="00BA0EA4"/>
    <w:rsid w:val="00BA5050"/>
    <w:rsid w:val="00BB543E"/>
    <w:rsid w:val="00BB743D"/>
    <w:rsid w:val="00BC59C1"/>
    <w:rsid w:val="00BD5204"/>
    <w:rsid w:val="00BD7732"/>
    <w:rsid w:val="00BE4057"/>
    <w:rsid w:val="00BF642F"/>
    <w:rsid w:val="00BF671D"/>
    <w:rsid w:val="00C01185"/>
    <w:rsid w:val="00C050B2"/>
    <w:rsid w:val="00C07BB8"/>
    <w:rsid w:val="00C11A00"/>
    <w:rsid w:val="00C1241E"/>
    <w:rsid w:val="00C15097"/>
    <w:rsid w:val="00C15A17"/>
    <w:rsid w:val="00C31240"/>
    <w:rsid w:val="00C3471F"/>
    <w:rsid w:val="00C35E3F"/>
    <w:rsid w:val="00C37891"/>
    <w:rsid w:val="00C509FC"/>
    <w:rsid w:val="00C5178C"/>
    <w:rsid w:val="00C65621"/>
    <w:rsid w:val="00C76B60"/>
    <w:rsid w:val="00C775C9"/>
    <w:rsid w:val="00C83F29"/>
    <w:rsid w:val="00C8612C"/>
    <w:rsid w:val="00C971AC"/>
    <w:rsid w:val="00CA0158"/>
    <w:rsid w:val="00CB18F6"/>
    <w:rsid w:val="00CB380D"/>
    <w:rsid w:val="00CB59E4"/>
    <w:rsid w:val="00CC024E"/>
    <w:rsid w:val="00CC5433"/>
    <w:rsid w:val="00CD73E8"/>
    <w:rsid w:val="00CE09EE"/>
    <w:rsid w:val="00CF3DDC"/>
    <w:rsid w:val="00CF4BEB"/>
    <w:rsid w:val="00D00E65"/>
    <w:rsid w:val="00D01293"/>
    <w:rsid w:val="00D02A10"/>
    <w:rsid w:val="00D03212"/>
    <w:rsid w:val="00D04769"/>
    <w:rsid w:val="00D12735"/>
    <w:rsid w:val="00D13FBE"/>
    <w:rsid w:val="00D16BDF"/>
    <w:rsid w:val="00D21537"/>
    <w:rsid w:val="00D24B07"/>
    <w:rsid w:val="00D34BBA"/>
    <w:rsid w:val="00D4001D"/>
    <w:rsid w:val="00D4091C"/>
    <w:rsid w:val="00D42019"/>
    <w:rsid w:val="00D43A75"/>
    <w:rsid w:val="00D4776E"/>
    <w:rsid w:val="00D50E2B"/>
    <w:rsid w:val="00D51595"/>
    <w:rsid w:val="00D53B96"/>
    <w:rsid w:val="00D56E22"/>
    <w:rsid w:val="00D57250"/>
    <w:rsid w:val="00D57658"/>
    <w:rsid w:val="00D5785E"/>
    <w:rsid w:val="00D67C88"/>
    <w:rsid w:val="00D7322E"/>
    <w:rsid w:val="00D74407"/>
    <w:rsid w:val="00D96BCA"/>
    <w:rsid w:val="00DA3336"/>
    <w:rsid w:val="00DA4938"/>
    <w:rsid w:val="00DB2209"/>
    <w:rsid w:val="00DB2D67"/>
    <w:rsid w:val="00DB4A01"/>
    <w:rsid w:val="00DB63AE"/>
    <w:rsid w:val="00DC3919"/>
    <w:rsid w:val="00DC3A80"/>
    <w:rsid w:val="00DC5384"/>
    <w:rsid w:val="00DD3C6C"/>
    <w:rsid w:val="00DD5C17"/>
    <w:rsid w:val="00DE653E"/>
    <w:rsid w:val="00DF0BC4"/>
    <w:rsid w:val="00E0500B"/>
    <w:rsid w:val="00E16C6D"/>
    <w:rsid w:val="00E33161"/>
    <w:rsid w:val="00E4035E"/>
    <w:rsid w:val="00E47EF4"/>
    <w:rsid w:val="00E47F2E"/>
    <w:rsid w:val="00E50704"/>
    <w:rsid w:val="00E5126F"/>
    <w:rsid w:val="00E53AA2"/>
    <w:rsid w:val="00E54292"/>
    <w:rsid w:val="00E548D1"/>
    <w:rsid w:val="00E570C2"/>
    <w:rsid w:val="00E638CB"/>
    <w:rsid w:val="00E64C18"/>
    <w:rsid w:val="00E65651"/>
    <w:rsid w:val="00E7264D"/>
    <w:rsid w:val="00E73F6A"/>
    <w:rsid w:val="00E7780B"/>
    <w:rsid w:val="00E81BAF"/>
    <w:rsid w:val="00E8218B"/>
    <w:rsid w:val="00E83F44"/>
    <w:rsid w:val="00E84124"/>
    <w:rsid w:val="00E85CDA"/>
    <w:rsid w:val="00E869B9"/>
    <w:rsid w:val="00ED4E7E"/>
    <w:rsid w:val="00EE3C6C"/>
    <w:rsid w:val="00EE47F0"/>
    <w:rsid w:val="00EF002F"/>
    <w:rsid w:val="00EF3005"/>
    <w:rsid w:val="00EF57FF"/>
    <w:rsid w:val="00F03266"/>
    <w:rsid w:val="00F06D31"/>
    <w:rsid w:val="00F06E15"/>
    <w:rsid w:val="00F25815"/>
    <w:rsid w:val="00F259CE"/>
    <w:rsid w:val="00F27D50"/>
    <w:rsid w:val="00F35177"/>
    <w:rsid w:val="00F36E4D"/>
    <w:rsid w:val="00F43786"/>
    <w:rsid w:val="00F43812"/>
    <w:rsid w:val="00F51592"/>
    <w:rsid w:val="00F53366"/>
    <w:rsid w:val="00F65886"/>
    <w:rsid w:val="00F662F7"/>
    <w:rsid w:val="00F667E2"/>
    <w:rsid w:val="00F7212D"/>
    <w:rsid w:val="00F86DAD"/>
    <w:rsid w:val="00F90CBC"/>
    <w:rsid w:val="00FA2158"/>
    <w:rsid w:val="00FC0893"/>
    <w:rsid w:val="00FC3E77"/>
    <w:rsid w:val="00FC3F35"/>
    <w:rsid w:val="00FD15CE"/>
    <w:rsid w:val="00FD7230"/>
    <w:rsid w:val="00FE417F"/>
    <w:rsid w:val="00FF1CF4"/>
    <w:rsid w:val="00FF3F3F"/>
    <w:rsid w:val="00FF5C65"/>
  </w:rsids>
  <m:mathPr>
    <m:mathFont m:val="Cambria Math"/>
    <m:brkBin m:val="before"/>
    <m:brkBinSub m:val="--"/>
    <m:smallFrac m:val="0"/>
    <m:dispDef/>
    <m:lMargin m:val="0"/>
    <m:rMargin m:val="0"/>
    <m:defJc m:val="centerGroup"/>
    <m:wrapIndent m:val="1440"/>
    <m:intLim m:val="subSup"/>
    <m:naryLim m:val="undOvr"/>
  </m:mathPr>
  <w:themeFontLang w:val="en-A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66DD09"/>
  <w15:docId w15:val="{CAE13412-4CB1-4D4B-8754-AAE7A60A9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215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1537"/>
    <w:rPr>
      <w:rFonts w:ascii="Times New Roman" w:eastAsia="Times New Roman" w:hAnsi="Times New Roman" w:cs="Times New Roman"/>
      <w:b/>
      <w:bCs/>
      <w:kern w:val="36"/>
      <w:sz w:val="48"/>
      <w:szCs w:val="48"/>
      <w:lang w:eastAsia="en-AE"/>
      <w14:ligatures w14:val="none"/>
    </w:rPr>
  </w:style>
  <w:style w:type="paragraph" w:customStyle="1" w:styleId="nav-item">
    <w:name w:val="nav-item"/>
    <w:basedOn w:val="Normal"/>
    <w:rsid w:val="00D21537"/>
    <w:pPr>
      <w:spacing w:before="100" w:beforeAutospacing="1" w:after="100" w:afterAutospacing="1" w:line="240" w:lineRule="auto"/>
    </w:pPr>
    <w:rPr>
      <w:rFonts w:ascii="Times New Roman" w:eastAsia="Times New Roman" w:hAnsi="Times New Roman" w:cs="Times New Roman"/>
      <w:kern w:val="0"/>
      <w:sz w:val="24"/>
      <w:szCs w:val="24"/>
      <w:lang w:eastAsia="en-AE"/>
      <w14:ligatures w14:val="none"/>
    </w:rPr>
  </w:style>
  <w:style w:type="paragraph" w:styleId="NormalWeb">
    <w:name w:val="Normal (Web)"/>
    <w:basedOn w:val="Normal"/>
    <w:uiPriority w:val="99"/>
    <w:semiHidden/>
    <w:unhideWhenUsed/>
    <w:rsid w:val="0029319F"/>
    <w:pPr>
      <w:spacing w:before="100" w:beforeAutospacing="1" w:after="100" w:afterAutospacing="1" w:line="240" w:lineRule="auto"/>
    </w:pPr>
    <w:rPr>
      <w:rFonts w:ascii="Times New Roman" w:eastAsia="Times New Roman" w:hAnsi="Times New Roman" w:cs="Times New Roman"/>
      <w:kern w:val="0"/>
      <w:sz w:val="24"/>
      <w:szCs w:val="24"/>
      <w:lang w:eastAsia="en-AE"/>
      <w14:ligatures w14:val="none"/>
    </w:rPr>
  </w:style>
  <w:style w:type="character" w:styleId="Hyperlink">
    <w:name w:val="Hyperlink"/>
    <w:basedOn w:val="DefaultParagraphFont"/>
    <w:uiPriority w:val="99"/>
    <w:unhideWhenUsed/>
    <w:rsid w:val="0029319F"/>
    <w:rPr>
      <w:color w:val="0000FF"/>
      <w:u w:val="single"/>
    </w:rPr>
  </w:style>
  <w:style w:type="character" w:styleId="CommentReference">
    <w:name w:val="annotation reference"/>
    <w:basedOn w:val="DefaultParagraphFont"/>
    <w:uiPriority w:val="99"/>
    <w:semiHidden/>
    <w:unhideWhenUsed/>
    <w:rsid w:val="00981811"/>
    <w:rPr>
      <w:sz w:val="16"/>
      <w:szCs w:val="16"/>
    </w:rPr>
  </w:style>
  <w:style w:type="paragraph" w:styleId="ListParagraph">
    <w:name w:val="List Paragraph"/>
    <w:basedOn w:val="Normal"/>
    <w:uiPriority w:val="34"/>
    <w:qFormat/>
    <w:rsid w:val="00C8612C"/>
    <w:pPr>
      <w:spacing w:after="0" w:line="240" w:lineRule="auto"/>
      <w:ind w:left="720"/>
      <w:contextualSpacing/>
    </w:pPr>
    <w:rPr>
      <w:rFonts w:ascii="Calibri" w:hAnsi="Calibri" w:cs="Calibri"/>
      <w:kern w:val="0"/>
      <w:sz w:val="24"/>
      <w:szCs w:val="24"/>
    </w:rPr>
  </w:style>
  <w:style w:type="paragraph" w:styleId="Header">
    <w:name w:val="header"/>
    <w:basedOn w:val="Normal"/>
    <w:link w:val="HeaderChar"/>
    <w:uiPriority w:val="99"/>
    <w:unhideWhenUsed/>
    <w:rsid w:val="00AE2F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2FAD"/>
  </w:style>
  <w:style w:type="paragraph" w:styleId="Footer">
    <w:name w:val="footer"/>
    <w:basedOn w:val="Normal"/>
    <w:link w:val="FooterChar"/>
    <w:uiPriority w:val="99"/>
    <w:unhideWhenUsed/>
    <w:rsid w:val="00AE2F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2FAD"/>
  </w:style>
  <w:style w:type="paragraph" w:styleId="Title">
    <w:name w:val="Title"/>
    <w:basedOn w:val="Normal"/>
    <w:next w:val="Normal"/>
    <w:link w:val="TitleChar"/>
    <w:uiPriority w:val="10"/>
    <w:qFormat/>
    <w:rsid w:val="00FC3E77"/>
    <w:pPr>
      <w:bidi/>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FC3E77"/>
    <w:rPr>
      <w:rFonts w:asciiTheme="majorHAnsi" w:eastAsiaTheme="majorEastAsia" w:hAnsiTheme="majorHAnsi" w:cstheme="majorBidi"/>
      <w:spacing w:val="-10"/>
      <w:kern w:val="28"/>
      <w:sz w:val="56"/>
      <w:szCs w:val="56"/>
      <w:lang w:val="en-US"/>
    </w:rPr>
  </w:style>
  <w:style w:type="paragraph" w:styleId="NoSpacing">
    <w:name w:val="No Spacing"/>
    <w:uiPriority w:val="1"/>
    <w:qFormat/>
    <w:rsid w:val="00020A20"/>
    <w:pPr>
      <w:spacing w:after="0" w:line="240" w:lineRule="auto"/>
    </w:pPr>
  </w:style>
  <w:style w:type="paragraph" w:styleId="CommentText">
    <w:name w:val="annotation text"/>
    <w:basedOn w:val="Normal"/>
    <w:link w:val="CommentTextChar"/>
    <w:uiPriority w:val="99"/>
    <w:unhideWhenUsed/>
    <w:rsid w:val="00314719"/>
    <w:pPr>
      <w:spacing w:line="240" w:lineRule="auto"/>
    </w:pPr>
    <w:rPr>
      <w:sz w:val="20"/>
      <w:szCs w:val="20"/>
    </w:rPr>
  </w:style>
  <w:style w:type="character" w:customStyle="1" w:styleId="CommentTextChar">
    <w:name w:val="Comment Text Char"/>
    <w:basedOn w:val="DefaultParagraphFont"/>
    <w:link w:val="CommentText"/>
    <w:uiPriority w:val="99"/>
    <w:rsid w:val="00314719"/>
    <w:rPr>
      <w:sz w:val="20"/>
      <w:szCs w:val="20"/>
    </w:rPr>
  </w:style>
  <w:style w:type="paragraph" w:styleId="CommentSubject">
    <w:name w:val="annotation subject"/>
    <w:basedOn w:val="CommentText"/>
    <w:next w:val="CommentText"/>
    <w:link w:val="CommentSubjectChar"/>
    <w:uiPriority w:val="99"/>
    <w:semiHidden/>
    <w:unhideWhenUsed/>
    <w:rsid w:val="00314719"/>
    <w:rPr>
      <w:b/>
      <w:bCs/>
    </w:rPr>
  </w:style>
  <w:style w:type="character" w:customStyle="1" w:styleId="CommentSubjectChar">
    <w:name w:val="Comment Subject Char"/>
    <w:basedOn w:val="CommentTextChar"/>
    <w:link w:val="CommentSubject"/>
    <w:uiPriority w:val="99"/>
    <w:semiHidden/>
    <w:rsid w:val="00314719"/>
    <w:rPr>
      <w:b/>
      <w:bCs/>
      <w:sz w:val="20"/>
      <w:szCs w:val="20"/>
    </w:rPr>
  </w:style>
  <w:style w:type="paragraph" w:styleId="Revision">
    <w:name w:val="Revision"/>
    <w:hidden/>
    <w:uiPriority w:val="99"/>
    <w:semiHidden/>
    <w:rsid w:val="00F259CE"/>
    <w:pPr>
      <w:spacing w:after="0" w:line="240" w:lineRule="auto"/>
    </w:pPr>
  </w:style>
  <w:style w:type="character" w:styleId="Emphasis">
    <w:name w:val="Emphasis"/>
    <w:basedOn w:val="DefaultParagraphFont"/>
    <w:uiPriority w:val="20"/>
    <w:qFormat/>
    <w:rsid w:val="006F2819"/>
    <w:rPr>
      <w:i/>
      <w:iCs/>
    </w:rPr>
  </w:style>
  <w:style w:type="paragraph" w:styleId="FootnoteText">
    <w:name w:val="footnote text"/>
    <w:basedOn w:val="Normal"/>
    <w:link w:val="FootnoteTextChar"/>
    <w:uiPriority w:val="99"/>
    <w:semiHidden/>
    <w:unhideWhenUsed/>
    <w:rsid w:val="002860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602B"/>
    <w:rPr>
      <w:sz w:val="20"/>
      <w:szCs w:val="20"/>
    </w:rPr>
  </w:style>
  <w:style w:type="character" w:styleId="FootnoteReference">
    <w:name w:val="footnote reference"/>
    <w:basedOn w:val="DefaultParagraphFont"/>
    <w:uiPriority w:val="99"/>
    <w:semiHidden/>
    <w:unhideWhenUsed/>
    <w:rsid w:val="0028602B"/>
    <w:rPr>
      <w:vertAlign w:val="superscript"/>
    </w:rPr>
  </w:style>
  <w:style w:type="character" w:styleId="UnresolvedMention">
    <w:name w:val="Unresolved Mention"/>
    <w:basedOn w:val="DefaultParagraphFont"/>
    <w:uiPriority w:val="99"/>
    <w:semiHidden/>
    <w:unhideWhenUsed/>
    <w:rsid w:val="007F111D"/>
    <w:rPr>
      <w:color w:val="605E5C"/>
      <w:shd w:val="clear" w:color="auto" w:fill="E1DFDD"/>
    </w:rPr>
  </w:style>
  <w:style w:type="character" w:styleId="FollowedHyperlink">
    <w:name w:val="FollowedHyperlink"/>
    <w:basedOn w:val="DefaultParagraphFont"/>
    <w:uiPriority w:val="99"/>
    <w:semiHidden/>
    <w:unhideWhenUsed/>
    <w:rsid w:val="007F111D"/>
    <w:rPr>
      <w:color w:val="954F72" w:themeColor="followedHyperlink"/>
      <w:u w:val="single"/>
    </w:rPr>
  </w:style>
  <w:style w:type="character" w:customStyle="1" w:styleId="jpfdse">
    <w:name w:val="jpfdse"/>
    <w:basedOn w:val="DefaultParagraphFont"/>
    <w:rsid w:val="0070534F"/>
  </w:style>
  <w:style w:type="paragraph" w:styleId="HTMLPreformatted">
    <w:name w:val="HTML Preformatted"/>
    <w:basedOn w:val="Normal"/>
    <w:link w:val="HTMLPreformattedChar"/>
    <w:uiPriority w:val="99"/>
    <w:semiHidden/>
    <w:unhideWhenUsed/>
    <w:rsid w:val="00D4201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42019"/>
    <w:rPr>
      <w:rFonts w:ascii="Consolas" w:hAnsi="Consolas"/>
      <w:sz w:val="20"/>
      <w:szCs w:val="20"/>
    </w:rPr>
  </w:style>
  <w:style w:type="paragraph" w:customStyle="1" w:styleId="p1">
    <w:name w:val="p1"/>
    <w:basedOn w:val="Normal"/>
    <w:rsid w:val="00404939"/>
    <w:pPr>
      <w:spacing w:after="0" w:line="240" w:lineRule="auto"/>
    </w:pPr>
    <w:rPr>
      <w:rFonts w:ascii=".AppleSystemUIFont" w:eastAsia="Times New Roman" w:hAnsi=".AppleSystemUIFont" w:cs="Times New Roman"/>
      <w:kern w:val="0"/>
      <w:sz w:val="26"/>
      <w:szCs w:val="26"/>
      <w14:ligatures w14:val="none"/>
    </w:rPr>
  </w:style>
  <w:style w:type="character" w:customStyle="1" w:styleId="s1">
    <w:name w:val="s1"/>
    <w:basedOn w:val="DefaultParagraphFont"/>
    <w:rsid w:val="00404939"/>
    <w:rPr>
      <w:rFonts w:ascii="UICTFontTextStyleBody" w:hAnsi="UICTFontTextStyleBody" w:hint="default"/>
      <w:b w:val="0"/>
      <w:bCs w:val="0"/>
      <w:i w:val="0"/>
      <w:iCs w:val="0"/>
      <w:sz w:val="26"/>
      <w:szCs w:val="26"/>
    </w:rPr>
  </w:style>
  <w:style w:type="character" w:customStyle="1" w:styleId="apple-converted-space">
    <w:name w:val="apple-converted-space"/>
    <w:basedOn w:val="DefaultParagraphFont"/>
    <w:rsid w:val="00404939"/>
  </w:style>
  <w:style w:type="character" w:customStyle="1" w:styleId="normaltextrun">
    <w:name w:val="normaltextrun"/>
    <w:basedOn w:val="DefaultParagraphFont"/>
    <w:rsid w:val="00C31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92667">
      <w:bodyDiv w:val="1"/>
      <w:marLeft w:val="0"/>
      <w:marRight w:val="0"/>
      <w:marTop w:val="0"/>
      <w:marBottom w:val="0"/>
      <w:divBdr>
        <w:top w:val="none" w:sz="0" w:space="0" w:color="auto"/>
        <w:left w:val="none" w:sz="0" w:space="0" w:color="auto"/>
        <w:bottom w:val="none" w:sz="0" w:space="0" w:color="auto"/>
        <w:right w:val="none" w:sz="0" w:space="0" w:color="auto"/>
      </w:divBdr>
      <w:divsChild>
        <w:div w:id="1044405254">
          <w:marLeft w:val="0"/>
          <w:marRight w:val="0"/>
          <w:marTop w:val="0"/>
          <w:marBottom w:val="0"/>
          <w:divBdr>
            <w:top w:val="none" w:sz="0" w:space="0" w:color="auto"/>
            <w:left w:val="none" w:sz="0" w:space="0" w:color="auto"/>
            <w:bottom w:val="none" w:sz="0" w:space="0" w:color="auto"/>
            <w:right w:val="none" w:sz="0" w:space="0" w:color="auto"/>
          </w:divBdr>
        </w:div>
      </w:divsChild>
    </w:div>
    <w:div w:id="48454518">
      <w:bodyDiv w:val="1"/>
      <w:marLeft w:val="0"/>
      <w:marRight w:val="0"/>
      <w:marTop w:val="0"/>
      <w:marBottom w:val="0"/>
      <w:divBdr>
        <w:top w:val="none" w:sz="0" w:space="0" w:color="auto"/>
        <w:left w:val="none" w:sz="0" w:space="0" w:color="auto"/>
        <w:bottom w:val="none" w:sz="0" w:space="0" w:color="auto"/>
        <w:right w:val="none" w:sz="0" w:space="0" w:color="auto"/>
      </w:divBdr>
    </w:div>
    <w:div w:id="253828368">
      <w:bodyDiv w:val="1"/>
      <w:marLeft w:val="0"/>
      <w:marRight w:val="0"/>
      <w:marTop w:val="0"/>
      <w:marBottom w:val="0"/>
      <w:divBdr>
        <w:top w:val="none" w:sz="0" w:space="0" w:color="auto"/>
        <w:left w:val="none" w:sz="0" w:space="0" w:color="auto"/>
        <w:bottom w:val="none" w:sz="0" w:space="0" w:color="auto"/>
        <w:right w:val="none" w:sz="0" w:space="0" w:color="auto"/>
      </w:divBdr>
    </w:div>
    <w:div w:id="292102791">
      <w:bodyDiv w:val="1"/>
      <w:marLeft w:val="0"/>
      <w:marRight w:val="0"/>
      <w:marTop w:val="0"/>
      <w:marBottom w:val="0"/>
      <w:divBdr>
        <w:top w:val="none" w:sz="0" w:space="0" w:color="auto"/>
        <w:left w:val="none" w:sz="0" w:space="0" w:color="auto"/>
        <w:bottom w:val="none" w:sz="0" w:space="0" w:color="auto"/>
        <w:right w:val="none" w:sz="0" w:space="0" w:color="auto"/>
      </w:divBdr>
    </w:div>
    <w:div w:id="294412571">
      <w:bodyDiv w:val="1"/>
      <w:marLeft w:val="0"/>
      <w:marRight w:val="0"/>
      <w:marTop w:val="0"/>
      <w:marBottom w:val="0"/>
      <w:divBdr>
        <w:top w:val="none" w:sz="0" w:space="0" w:color="auto"/>
        <w:left w:val="none" w:sz="0" w:space="0" w:color="auto"/>
        <w:bottom w:val="none" w:sz="0" w:space="0" w:color="auto"/>
        <w:right w:val="none" w:sz="0" w:space="0" w:color="auto"/>
      </w:divBdr>
    </w:div>
    <w:div w:id="396519345">
      <w:bodyDiv w:val="1"/>
      <w:marLeft w:val="0"/>
      <w:marRight w:val="0"/>
      <w:marTop w:val="0"/>
      <w:marBottom w:val="0"/>
      <w:divBdr>
        <w:top w:val="none" w:sz="0" w:space="0" w:color="auto"/>
        <w:left w:val="none" w:sz="0" w:space="0" w:color="auto"/>
        <w:bottom w:val="none" w:sz="0" w:space="0" w:color="auto"/>
        <w:right w:val="none" w:sz="0" w:space="0" w:color="auto"/>
      </w:divBdr>
    </w:div>
    <w:div w:id="407112779">
      <w:bodyDiv w:val="1"/>
      <w:marLeft w:val="0"/>
      <w:marRight w:val="0"/>
      <w:marTop w:val="0"/>
      <w:marBottom w:val="0"/>
      <w:divBdr>
        <w:top w:val="none" w:sz="0" w:space="0" w:color="auto"/>
        <w:left w:val="none" w:sz="0" w:space="0" w:color="auto"/>
        <w:bottom w:val="none" w:sz="0" w:space="0" w:color="auto"/>
        <w:right w:val="none" w:sz="0" w:space="0" w:color="auto"/>
      </w:divBdr>
    </w:div>
    <w:div w:id="453408202">
      <w:bodyDiv w:val="1"/>
      <w:marLeft w:val="0"/>
      <w:marRight w:val="0"/>
      <w:marTop w:val="0"/>
      <w:marBottom w:val="0"/>
      <w:divBdr>
        <w:top w:val="none" w:sz="0" w:space="0" w:color="auto"/>
        <w:left w:val="none" w:sz="0" w:space="0" w:color="auto"/>
        <w:bottom w:val="none" w:sz="0" w:space="0" w:color="auto"/>
        <w:right w:val="none" w:sz="0" w:space="0" w:color="auto"/>
      </w:divBdr>
      <w:divsChild>
        <w:div w:id="1907492615">
          <w:marLeft w:val="0"/>
          <w:marRight w:val="0"/>
          <w:marTop w:val="0"/>
          <w:marBottom w:val="0"/>
          <w:divBdr>
            <w:top w:val="none" w:sz="0" w:space="0" w:color="auto"/>
            <w:left w:val="none" w:sz="0" w:space="0" w:color="auto"/>
            <w:bottom w:val="none" w:sz="0" w:space="0" w:color="auto"/>
            <w:right w:val="none" w:sz="0" w:space="0" w:color="auto"/>
          </w:divBdr>
        </w:div>
      </w:divsChild>
    </w:div>
    <w:div w:id="642082673">
      <w:bodyDiv w:val="1"/>
      <w:marLeft w:val="0"/>
      <w:marRight w:val="0"/>
      <w:marTop w:val="0"/>
      <w:marBottom w:val="0"/>
      <w:divBdr>
        <w:top w:val="none" w:sz="0" w:space="0" w:color="auto"/>
        <w:left w:val="none" w:sz="0" w:space="0" w:color="auto"/>
        <w:bottom w:val="none" w:sz="0" w:space="0" w:color="auto"/>
        <w:right w:val="none" w:sz="0" w:space="0" w:color="auto"/>
      </w:divBdr>
    </w:div>
    <w:div w:id="852113791">
      <w:bodyDiv w:val="1"/>
      <w:marLeft w:val="0"/>
      <w:marRight w:val="0"/>
      <w:marTop w:val="0"/>
      <w:marBottom w:val="0"/>
      <w:divBdr>
        <w:top w:val="none" w:sz="0" w:space="0" w:color="auto"/>
        <w:left w:val="none" w:sz="0" w:space="0" w:color="auto"/>
        <w:bottom w:val="none" w:sz="0" w:space="0" w:color="auto"/>
        <w:right w:val="none" w:sz="0" w:space="0" w:color="auto"/>
      </w:divBdr>
    </w:div>
    <w:div w:id="856191994">
      <w:bodyDiv w:val="1"/>
      <w:marLeft w:val="0"/>
      <w:marRight w:val="0"/>
      <w:marTop w:val="0"/>
      <w:marBottom w:val="0"/>
      <w:divBdr>
        <w:top w:val="none" w:sz="0" w:space="0" w:color="auto"/>
        <w:left w:val="none" w:sz="0" w:space="0" w:color="auto"/>
        <w:bottom w:val="none" w:sz="0" w:space="0" w:color="auto"/>
        <w:right w:val="none" w:sz="0" w:space="0" w:color="auto"/>
      </w:divBdr>
    </w:div>
    <w:div w:id="870990878">
      <w:bodyDiv w:val="1"/>
      <w:marLeft w:val="0"/>
      <w:marRight w:val="0"/>
      <w:marTop w:val="0"/>
      <w:marBottom w:val="0"/>
      <w:divBdr>
        <w:top w:val="none" w:sz="0" w:space="0" w:color="auto"/>
        <w:left w:val="none" w:sz="0" w:space="0" w:color="auto"/>
        <w:bottom w:val="none" w:sz="0" w:space="0" w:color="auto"/>
        <w:right w:val="none" w:sz="0" w:space="0" w:color="auto"/>
      </w:divBdr>
    </w:div>
    <w:div w:id="945649574">
      <w:bodyDiv w:val="1"/>
      <w:marLeft w:val="0"/>
      <w:marRight w:val="0"/>
      <w:marTop w:val="0"/>
      <w:marBottom w:val="0"/>
      <w:divBdr>
        <w:top w:val="none" w:sz="0" w:space="0" w:color="auto"/>
        <w:left w:val="none" w:sz="0" w:space="0" w:color="auto"/>
        <w:bottom w:val="none" w:sz="0" w:space="0" w:color="auto"/>
        <w:right w:val="none" w:sz="0" w:space="0" w:color="auto"/>
      </w:divBdr>
    </w:div>
    <w:div w:id="1072699543">
      <w:bodyDiv w:val="1"/>
      <w:marLeft w:val="0"/>
      <w:marRight w:val="0"/>
      <w:marTop w:val="0"/>
      <w:marBottom w:val="0"/>
      <w:divBdr>
        <w:top w:val="none" w:sz="0" w:space="0" w:color="auto"/>
        <w:left w:val="none" w:sz="0" w:space="0" w:color="auto"/>
        <w:bottom w:val="none" w:sz="0" w:space="0" w:color="auto"/>
        <w:right w:val="none" w:sz="0" w:space="0" w:color="auto"/>
      </w:divBdr>
    </w:div>
    <w:div w:id="1242250356">
      <w:bodyDiv w:val="1"/>
      <w:marLeft w:val="0"/>
      <w:marRight w:val="0"/>
      <w:marTop w:val="0"/>
      <w:marBottom w:val="0"/>
      <w:divBdr>
        <w:top w:val="none" w:sz="0" w:space="0" w:color="auto"/>
        <w:left w:val="none" w:sz="0" w:space="0" w:color="auto"/>
        <w:bottom w:val="none" w:sz="0" w:space="0" w:color="auto"/>
        <w:right w:val="none" w:sz="0" w:space="0" w:color="auto"/>
      </w:divBdr>
    </w:div>
    <w:div w:id="1292856747">
      <w:bodyDiv w:val="1"/>
      <w:marLeft w:val="0"/>
      <w:marRight w:val="0"/>
      <w:marTop w:val="0"/>
      <w:marBottom w:val="0"/>
      <w:divBdr>
        <w:top w:val="none" w:sz="0" w:space="0" w:color="auto"/>
        <w:left w:val="none" w:sz="0" w:space="0" w:color="auto"/>
        <w:bottom w:val="none" w:sz="0" w:space="0" w:color="auto"/>
        <w:right w:val="none" w:sz="0" w:space="0" w:color="auto"/>
      </w:divBdr>
    </w:div>
    <w:div w:id="1393623855">
      <w:bodyDiv w:val="1"/>
      <w:marLeft w:val="0"/>
      <w:marRight w:val="0"/>
      <w:marTop w:val="0"/>
      <w:marBottom w:val="0"/>
      <w:divBdr>
        <w:top w:val="none" w:sz="0" w:space="0" w:color="auto"/>
        <w:left w:val="none" w:sz="0" w:space="0" w:color="auto"/>
        <w:bottom w:val="none" w:sz="0" w:space="0" w:color="auto"/>
        <w:right w:val="none" w:sz="0" w:space="0" w:color="auto"/>
      </w:divBdr>
    </w:div>
    <w:div w:id="1500464405">
      <w:bodyDiv w:val="1"/>
      <w:marLeft w:val="0"/>
      <w:marRight w:val="0"/>
      <w:marTop w:val="0"/>
      <w:marBottom w:val="0"/>
      <w:divBdr>
        <w:top w:val="none" w:sz="0" w:space="0" w:color="auto"/>
        <w:left w:val="none" w:sz="0" w:space="0" w:color="auto"/>
        <w:bottom w:val="none" w:sz="0" w:space="0" w:color="auto"/>
        <w:right w:val="none" w:sz="0" w:space="0" w:color="auto"/>
      </w:divBdr>
    </w:div>
    <w:div w:id="1720667540">
      <w:bodyDiv w:val="1"/>
      <w:marLeft w:val="0"/>
      <w:marRight w:val="0"/>
      <w:marTop w:val="0"/>
      <w:marBottom w:val="0"/>
      <w:divBdr>
        <w:top w:val="none" w:sz="0" w:space="0" w:color="auto"/>
        <w:left w:val="none" w:sz="0" w:space="0" w:color="auto"/>
        <w:bottom w:val="none" w:sz="0" w:space="0" w:color="auto"/>
        <w:right w:val="none" w:sz="0" w:space="0" w:color="auto"/>
      </w:divBdr>
    </w:div>
    <w:div w:id="1752197842">
      <w:bodyDiv w:val="1"/>
      <w:marLeft w:val="0"/>
      <w:marRight w:val="0"/>
      <w:marTop w:val="0"/>
      <w:marBottom w:val="0"/>
      <w:divBdr>
        <w:top w:val="none" w:sz="0" w:space="0" w:color="auto"/>
        <w:left w:val="none" w:sz="0" w:space="0" w:color="auto"/>
        <w:bottom w:val="none" w:sz="0" w:space="0" w:color="auto"/>
        <w:right w:val="none" w:sz="0" w:space="0" w:color="auto"/>
      </w:divBdr>
    </w:div>
    <w:div w:id="1920557293">
      <w:bodyDiv w:val="1"/>
      <w:marLeft w:val="0"/>
      <w:marRight w:val="0"/>
      <w:marTop w:val="0"/>
      <w:marBottom w:val="0"/>
      <w:divBdr>
        <w:top w:val="none" w:sz="0" w:space="0" w:color="auto"/>
        <w:left w:val="none" w:sz="0" w:space="0" w:color="auto"/>
        <w:bottom w:val="none" w:sz="0" w:space="0" w:color="auto"/>
        <w:right w:val="none" w:sz="0" w:space="0" w:color="auto"/>
      </w:divBdr>
    </w:div>
    <w:div w:id="1937975998">
      <w:bodyDiv w:val="1"/>
      <w:marLeft w:val="0"/>
      <w:marRight w:val="0"/>
      <w:marTop w:val="0"/>
      <w:marBottom w:val="0"/>
      <w:divBdr>
        <w:top w:val="none" w:sz="0" w:space="0" w:color="auto"/>
        <w:left w:val="none" w:sz="0" w:space="0" w:color="auto"/>
        <w:bottom w:val="none" w:sz="0" w:space="0" w:color="auto"/>
        <w:right w:val="none" w:sz="0" w:space="0" w:color="auto"/>
      </w:divBdr>
    </w:div>
    <w:div w:id="1954556699">
      <w:bodyDiv w:val="1"/>
      <w:marLeft w:val="0"/>
      <w:marRight w:val="0"/>
      <w:marTop w:val="0"/>
      <w:marBottom w:val="0"/>
      <w:divBdr>
        <w:top w:val="none" w:sz="0" w:space="0" w:color="auto"/>
        <w:left w:val="none" w:sz="0" w:space="0" w:color="auto"/>
        <w:bottom w:val="none" w:sz="0" w:space="0" w:color="auto"/>
        <w:right w:val="none" w:sz="0" w:space="0" w:color="auto"/>
      </w:divBdr>
    </w:div>
    <w:div w:id="1986083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mssociety.ae/media-ar" TargetMode="External"/><Relationship Id="rId13" Type="http://schemas.openxmlformats.org/officeDocument/2006/relationships/hyperlink" Target="https://www.instagram.com/nmssocietyua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tionalmssociety.a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witter.com/nmssocietyua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ropbox.com/scl/fo/n2hbd053xhnymut4iyotj/AMkMxYIfB_9baHaoDS8aMcQ?rlkey=iircni90mmzcw5iteaulmg9ra&amp;st=0em7knak&amp;dl=0" TargetMode="External"/><Relationship Id="rId5" Type="http://schemas.openxmlformats.org/officeDocument/2006/relationships/webSettings" Target="webSettings.xml"/><Relationship Id="rId15" Type="http://schemas.openxmlformats.org/officeDocument/2006/relationships/hyperlink" Target="https://www.linkedin.com/company/nmssocietyuae/posts/?feedView=all" TargetMode="External"/><Relationship Id="rId10" Type="http://schemas.openxmlformats.org/officeDocument/2006/relationships/hyperlink" Target="https://fundraise.maan.gov.ae/ar/projects/multiple-sclerosis-program/?pid=f86dcc41-8083-ee11-8179-6045bd6972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ationalmssociety.ae" TargetMode="External"/><Relationship Id="rId14" Type="http://schemas.openxmlformats.org/officeDocument/2006/relationships/hyperlink" Target="http://www.facebook.com/mssocietyua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A196A-8C2B-4C5C-A62A-2E4B496CE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1142</Words>
  <Characters>6683</Characters>
  <Application>Microsoft Office Word</Application>
  <DocSecurity>0</DocSecurity>
  <Lines>103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Azza Hashem</dc:creator>
  <cp:keywords/>
  <dc:description/>
  <cp:lastModifiedBy>Miral Zalabani</cp:lastModifiedBy>
  <cp:revision>13</cp:revision>
  <dcterms:created xsi:type="dcterms:W3CDTF">2024-05-29T09:18:00Z</dcterms:created>
  <dcterms:modified xsi:type="dcterms:W3CDTF">2024-05-30T09:47:00Z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5610d472da3829ca4d039fd372f8e975ddc24d2e5a8bdf4d30fe733dcac71145</vt:lpwstr>
  </property>
  <property fmtid="{D5CDD505-2E9C-101B-9397-08002B2CF9AE}" pid="3" name="MSIP_Label_defa4170-0d19-0005-0000-bc88714345d2_Enabled">
    <vt:lpwstr>true</vt:lpwstr>
  </property>
  <property fmtid="{D5CDD505-2E9C-101B-9397-08002B2CF9AE}" pid="4" name="MSIP_Label_defa4170-0d19-0005-0000-bc88714345d2_SetDate">
    <vt:lpwstr>2024-02-28T13:25:57Z</vt:lpwstr>
  </property>
  <property fmtid="{D5CDD505-2E9C-101B-9397-08002B2CF9AE}" pid="5" name="MSIP_Label_defa4170-0d19-0005-0000-bc88714345d2_Method">
    <vt:lpwstr>Privileged</vt:lpwstr>
  </property>
  <property fmtid="{D5CDD505-2E9C-101B-9397-08002B2CF9AE}" pid="6" name="MSIP_Label_defa4170-0d19-0005-0000-bc88714345d2_Name">
    <vt:lpwstr>defa4170-0d19-0005-0000-bc88714345d2</vt:lpwstr>
  </property>
  <property fmtid="{D5CDD505-2E9C-101B-9397-08002B2CF9AE}" pid="7" name="MSIP_Label_defa4170-0d19-0005-0000-bc88714345d2_SiteId">
    <vt:lpwstr>5065d92c-c66c-4e92-bd70-dd06e4aa2c08</vt:lpwstr>
  </property>
  <property fmtid="{D5CDD505-2E9C-101B-9397-08002B2CF9AE}" pid="8" name="MSIP_Label_defa4170-0d19-0005-0000-bc88714345d2_ActionId">
    <vt:lpwstr>21211ac0-62ea-4620-b1bf-d5c0522c92de</vt:lpwstr>
  </property>
  <property fmtid="{D5CDD505-2E9C-101B-9397-08002B2CF9AE}" pid="9" name="MSIP_Label_defa4170-0d19-0005-0000-bc88714345d2_ContentBits">
    <vt:lpwstr>0</vt:lpwstr>
  </property>
</Properties>
</file>